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A LOS ESTADOS FINANCIERO</w:t>
      </w:r>
      <w:bookmarkStart w:id="0" w:name="_GoBack"/>
      <w:bookmarkEnd w:id="0"/>
      <w:r w:rsidRPr="002D70DA">
        <w:rPr>
          <w:rFonts w:ascii="Arial" w:hAnsi="Arial" w:cs="Arial"/>
          <w:b/>
          <w:sz w:val="17"/>
          <w:szCs w:val="17"/>
        </w:rPr>
        <w:t>S DE</w:t>
      </w:r>
      <w:r w:rsidR="0062320E">
        <w:rPr>
          <w:rFonts w:ascii="Arial" w:hAnsi="Arial" w:cs="Arial"/>
          <w:b/>
          <w:sz w:val="17"/>
          <w:szCs w:val="17"/>
        </w:rPr>
        <w:t xml:space="preserve"> </w:t>
      </w:r>
      <w:r w:rsidRPr="002D70DA">
        <w:rPr>
          <w:rFonts w:ascii="Arial" w:hAnsi="Arial" w:cs="Arial"/>
          <w:b/>
          <w:sz w:val="17"/>
          <w:szCs w:val="17"/>
        </w:rPr>
        <w:t>L</w:t>
      </w:r>
      <w:r w:rsidR="0062320E">
        <w:rPr>
          <w:rFonts w:ascii="Arial" w:hAnsi="Arial" w:cs="Arial"/>
          <w:b/>
          <w:sz w:val="17"/>
          <w:szCs w:val="17"/>
        </w:rPr>
        <w:t>O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62320E">
        <w:rPr>
          <w:rFonts w:ascii="Arial" w:hAnsi="Arial" w:cs="Arial"/>
          <w:b/>
          <w:sz w:val="17"/>
          <w:szCs w:val="17"/>
        </w:rPr>
        <w:t>ÓRGANOS AUTÓNOMOS DEL ESTADO DE QUERÉTARO</w:t>
      </w:r>
    </w:p>
    <w:p w:rsidR="00776AEC" w:rsidRPr="002D70DA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E526C0" w:rsidRPr="002D70DA" w:rsidRDefault="00E526C0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2D70DA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de Desglose:</w:t>
      </w:r>
    </w:p>
    <w:p w:rsidR="006335BE" w:rsidRDefault="006335BE" w:rsidP="005560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5560CA">
        <w:rPr>
          <w:rFonts w:ascii="Arial" w:hAnsi="Arial" w:cs="Arial"/>
          <w:b/>
          <w:sz w:val="17"/>
          <w:szCs w:val="17"/>
        </w:rPr>
        <w:t>Activo</w:t>
      </w:r>
    </w:p>
    <w:p w:rsidR="005560CA" w:rsidRPr="005560CA" w:rsidRDefault="005560CA" w:rsidP="005560CA">
      <w:pPr>
        <w:pStyle w:val="Prrafodelista"/>
        <w:autoSpaceDE w:val="0"/>
        <w:autoSpaceDN w:val="0"/>
        <w:adjustRightInd w:val="0"/>
        <w:spacing w:before="240" w:after="120"/>
        <w:ind w:left="1077"/>
        <w:jc w:val="both"/>
        <w:rPr>
          <w:rFonts w:ascii="Arial" w:hAnsi="Arial" w:cs="Arial"/>
          <w:b/>
          <w:sz w:val="17"/>
          <w:szCs w:val="17"/>
        </w:rPr>
      </w:pP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posición de</w:t>
      </w:r>
      <w:r w:rsidR="0062320E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</w:t>
      </w:r>
      <w:r w:rsidR="0062320E">
        <w:rPr>
          <w:rFonts w:ascii="Arial" w:eastAsia="Calibri" w:hAnsi="Arial" w:cs="Arial"/>
          <w:spacing w:val="-1"/>
          <w:sz w:val="17"/>
          <w:szCs w:val="17"/>
        </w:rPr>
        <w:t>os</w:t>
      </w:r>
      <w:r w:rsidR="004A4F8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62320E">
        <w:rPr>
          <w:rFonts w:ascii="Arial" w:eastAsia="Calibri" w:hAnsi="Arial" w:cs="Arial"/>
          <w:spacing w:val="-1"/>
          <w:sz w:val="17"/>
          <w:szCs w:val="17"/>
        </w:rPr>
        <w:t>Órganos Autónomos del Estado de Querétaro</w:t>
      </w:r>
      <w:r w:rsidR="009D447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2D70DA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9831D5" w:rsidRDefault="00BF4806" w:rsidP="00BF4806">
            <w:pPr>
              <w:rPr>
                <w:rFonts w:ascii="Arial" w:hAnsi="Arial" w:cs="Arial"/>
                <w:sz w:val="17"/>
                <w:szCs w:val="17"/>
              </w:rPr>
            </w:pPr>
            <w:r w:rsidRPr="009831D5">
              <w:rPr>
                <w:rFonts w:ascii="Arial" w:hAnsi="Arial" w:cs="Arial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20,000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-3,104,645 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9831D5" w:rsidRDefault="00BF4806" w:rsidP="00BF4806">
            <w:pPr>
              <w:rPr>
                <w:rFonts w:ascii="Arial" w:hAnsi="Arial" w:cs="Arial"/>
                <w:sz w:val="17"/>
                <w:szCs w:val="17"/>
              </w:rPr>
            </w:pPr>
            <w:r w:rsidRPr="009831D5">
              <w:rPr>
                <w:rFonts w:ascii="Arial" w:hAnsi="Arial" w:cs="Arial"/>
                <w:sz w:val="17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151,809,109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136,274,552 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9831D5" w:rsidRDefault="00BF4806" w:rsidP="00BF4806">
            <w:pPr>
              <w:rPr>
                <w:rFonts w:ascii="Arial" w:hAnsi="Arial" w:cs="Arial"/>
                <w:sz w:val="17"/>
                <w:szCs w:val="17"/>
              </w:rPr>
            </w:pPr>
            <w:r w:rsidRPr="009831D5">
              <w:rPr>
                <w:rFonts w:ascii="Arial" w:hAnsi="Arial" w:cs="Arial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18,880,196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2,057,677 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9831D5" w:rsidRDefault="003C2AF2" w:rsidP="00BF4806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390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0 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9831D5" w:rsidRDefault="00BF4806" w:rsidP="00BF4806">
            <w:pPr>
              <w:rPr>
                <w:rFonts w:ascii="Arial" w:hAnsi="Arial" w:cs="Arial"/>
                <w:sz w:val="17"/>
                <w:szCs w:val="17"/>
              </w:rPr>
            </w:pPr>
            <w:r w:rsidRPr="009831D5">
              <w:rPr>
                <w:rFonts w:ascii="Arial" w:hAnsi="Arial" w:cs="Arial"/>
                <w:sz w:val="17"/>
                <w:szCs w:val="17"/>
              </w:rPr>
              <w:t>Depósitos de</w:t>
            </w:r>
            <w:r>
              <w:rPr>
                <w:rFonts w:ascii="Arial" w:hAnsi="Arial" w:cs="Arial"/>
                <w:sz w:val="17"/>
                <w:szCs w:val="17"/>
              </w:rPr>
              <w:t xml:space="preserve"> Fondos de Terceros en Garantía</w:t>
            </w:r>
            <w:r w:rsidRPr="009831D5">
              <w:rPr>
                <w:rFonts w:ascii="Arial" w:hAnsi="Arial" w:cs="Arial"/>
                <w:sz w:val="17"/>
                <w:szCs w:val="17"/>
              </w:rPr>
              <w:t xml:space="preserve">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54,196,388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06" w:rsidRPr="00BF4806" w:rsidRDefault="00BF4806" w:rsidP="00BF480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F4806">
              <w:rPr>
                <w:rFonts w:ascii="Arial" w:hAnsi="Arial" w:cs="Arial"/>
                <w:sz w:val="17"/>
                <w:szCs w:val="17"/>
              </w:rPr>
              <w:t xml:space="preserve"> 48,718,173 </w:t>
            </w:r>
          </w:p>
        </w:tc>
      </w:tr>
      <w:tr w:rsidR="00BF4806" w:rsidRPr="002D70DA" w:rsidTr="00DE2202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06" w:rsidRPr="002D70DA" w:rsidRDefault="00BF4806" w:rsidP="00BF480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F4806" w:rsidRPr="003C2AF2" w:rsidRDefault="00BF4806" w:rsidP="00BF480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sz w:val="17"/>
                <w:szCs w:val="17"/>
              </w:rPr>
              <w:t xml:space="preserve"> 224,906,084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806" w:rsidRPr="003C2AF2" w:rsidRDefault="00BF4806" w:rsidP="00BF480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sz w:val="17"/>
                <w:szCs w:val="17"/>
              </w:rPr>
              <w:t xml:space="preserve"> 183,945,756 </w:t>
            </w:r>
          </w:p>
        </w:tc>
      </w:tr>
    </w:tbl>
    <w:p w:rsidR="003C2AF2" w:rsidRDefault="003C2AF2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C5E04" w:rsidRDefault="009831D5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Se presenta un </w:t>
      </w:r>
      <w:r w:rsidR="005E3432">
        <w:rPr>
          <w:rFonts w:ascii="Arial" w:eastAsia="Calibri" w:hAnsi="Arial" w:cs="Arial"/>
          <w:spacing w:val="-1"/>
          <w:sz w:val="17"/>
          <w:szCs w:val="17"/>
        </w:rPr>
        <w:t>in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cremento del </w:t>
      </w:r>
      <w:r w:rsidR="00381637">
        <w:rPr>
          <w:rFonts w:ascii="Arial" w:eastAsia="Calibri" w:hAnsi="Arial" w:cs="Arial"/>
          <w:spacing w:val="-1"/>
          <w:sz w:val="17"/>
          <w:szCs w:val="17"/>
        </w:rPr>
        <w:t>22</w:t>
      </w:r>
      <w:r w:rsidR="000F7647" w:rsidRPr="000F7647">
        <w:rPr>
          <w:rFonts w:ascii="Arial" w:eastAsia="Calibri" w:hAnsi="Arial" w:cs="Arial"/>
          <w:spacing w:val="-1"/>
          <w:sz w:val="17"/>
          <w:szCs w:val="17"/>
        </w:rPr>
        <w:t>% en el rubro de efectivo y equivale</w:t>
      </w:r>
      <w:r w:rsidR="0046199A">
        <w:rPr>
          <w:rFonts w:ascii="Arial" w:eastAsia="Calibri" w:hAnsi="Arial" w:cs="Arial"/>
          <w:spacing w:val="-1"/>
          <w:sz w:val="17"/>
          <w:szCs w:val="17"/>
        </w:rPr>
        <w:t>ntes derivado principalmente d</w:t>
      </w:r>
      <w:r w:rsidR="005E3432">
        <w:rPr>
          <w:rFonts w:ascii="Arial" w:eastAsia="Calibri" w:hAnsi="Arial" w:cs="Arial"/>
          <w:spacing w:val="-1"/>
          <w:sz w:val="17"/>
          <w:szCs w:val="17"/>
        </w:rPr>
        <w:t>el</w:t>
      </w:r>
      <w:r w:rsidR="000F7647" w:rsidRPr="000F764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3432">
        <w:rPr>
          <w:rFonts w:ascii="Arial" w:eastAsia="Calibri" w:hAnsi="Arial" w:cs="Arial"/>
          <w:spacing w:val="-1"/>
          <w:sz w:val="17"/>
          <w:szCs w:val="17"/>
        </w:rPr>
        <w:t>aumento</w:t>
      </w:r>
      <w:r w:rsidR="000F7647" w:rsidRPr="000F7647">
        <w:rPr>
          <w:rFonts w:ascii="Arial" w:eastAsia="Calibri" w:hAnsi="Arial" w:cs="Arial"/>
          <w:spacing w:val="-1"/>
          <w:sz w:val="17"/>
          <w:szCs w:val="17"/>
        </w:rPr>
        <w:t xml:space="preserve"> en el rubro de </w:t>
      </w:r>
      <w:r w:rsidR="005E3432" w:rsidRPr="005E3432">
        <w:rPr>
          <w:rFonts w:ascii="Arial" w:eastAsia="Calibri" w:hAnsi="Arial" w:cs="Arial"/>
          <w:spacing w:val="-1"/>
          <w:sz w:val="17"/>
          <w:szCs w:val="17"/>
        </w:rPr>
        <w:t>Bancos/Tesorería</w:t>
      </w:r>
      <w:r w:rsidR="00E505C6">
        <w:rPr>
          <w:rFonts w:ascii="Arial" w:eastAsia="Calibri" w:hAnsi="Arial" w:cs="Arial"/>
          <w:spacing w:val="-1"/>
          <w:sz w:val="17"/>
          <w:szCs w:val="17"/>
        </w:rPr>
        <w:t xml:space="preserve"> por parte de</w:t>
      </w:r>
      <w:r w:rsidR="00381637">
        <w:rPr>
          <w:rFonts w:ascii="Arial" w:eastAsia="Calibri" w:hAnsi="Arial" w:cs="Arial"/>
          <w:spacing w:val="-1"/>
          <w:sz w:val="17"/>
          <w:szCs w:val="17"/>
        </w:rPr>
        <w:t>l</w:t>
      </w:r>
      <w:r w:rsidR="003C2AF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3C2AF2" w:rsidRPr="003C2AF2">
        <w:rPr>
          <w:rFonts w:ascii="Arial" w:eastAsia="Calibri" w:hAnsi="Arial" w:cs="Arial"/>
          <w:spacing w:val="-1"/>
          <w:sz w:val="17"/>
          <w:szCs w:val="17"/>
        </w:rPr>
        <w:t>Instituto Electoral del Estado de Querétaro</w:t>
      </w:r>
      <w:r w:rsidR="003C2AF2">
        <w:rPr>
          <w:rFonts w:ascii="Arial" w:eastAsia="Calibri" w:hAnsi="Arial" w:cs="Arial"/>
          <w:spacing w:val="-1"/>
          <w:sz w:val="17"/>
          <w:szCs w:val="17"/>
        </w:rPr>
        <w:t xml:space="preserve"> </w:t>
      </w:r>
    </w:p>
    <w:p w:rsidR="006C5E04" w:rsidRDefault="006C5E04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80288" w:rsidRDefault="0046199A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6C5E04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C5E04" w:rsidRPr="002D70DA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C2AF2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C2AF2" w:rsidRDefault="00BF4806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3C2AF2" w:rsidRDefault="00BF4806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10,780,585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1,358,857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2,965,979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5,265,090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2,647,370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7,159,962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157,553,992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155,351,989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42,427,458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9,672,093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3,427,673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1,314,595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2,516,625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2,317,778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2,586,403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C2AF2">
              <w:rPr>
                <w:rFonts w:ascii="Arial" w:hAnsi="Arial" w:cs="Arial"/>
                <w:sz w:val="17"/>
                <w:szCs w:val="17"/>
              </w:rPr>
              <w:t>1,505,392</w:t>
            </w:r>
          </w:p>
        </w:tc>
      </w:tr>
      <w:tr w:rsidR="003C2AF2" w:rsidRPr="003C2AF2" w:rsidTr="009D146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AF2" w:rsidRPr="003C2AF2" w:rsidRDefault="003C2AF2" w:rsidP="003C2AF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sz w:val="17"/>
                <w:szCs w:val="17"/>
              </w:rPr>
              <w:t>224,906,084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2AF2" w:rsidRPr="003C2AF2" w:rsidRDefault="003C2AF2" w:rsidP="003C2AF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C2AF2">
              <w:rPr>
                <w:rFonts w:ascii="Arial" w:hAnsi="Arial" w:cs="Arial"/>
                <w:b/>
                <w:sz w:val="17"/>
                <w:szCs w:val="17"/>
              </w:rPr>
              <w:t>183,945,756</w:t>
            </w:r>
          </w:p>
        </w:tc>
      </w:tr>
    </w:tbl>
    <w:p w:rsidR="007802CD" w:rsidRDefault="007802C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62B5E" w:rsidRDefault="00362B5E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Derechos a recibir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35789E" w:rsidRDefault="0035789E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D5AC6" w:rsidRPr="00560276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D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erechos a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R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ecibir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fectivo 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>quivalentes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 de</w:t>
      </w:r>
      <w:r w:rsidR="009A7A1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>l</w:t>
      </w:r>
      <w:r w:rsidR="009A7A17">
        <w:rPr>
          <w:rFonts w:ascii="Arial" w:eastAsia="Calibri" w:hAnsi="Arial" w:cs="Arial"/>
          <w:spacing w:val="-1"/>
          <w:sz w:val="17"/>
          <w:szCs w:val="17"/>
        </w:rPr>
        <w:t>os</w:t>
      </w:r>
      <w:r w:rsidR="00471C1E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A7A17" w:rsidRPr="009A7A17">
        <w:rPr>
          <w:rFonts w:ascii="Arial" w:eastAsia="Calibri" w:hAnsi="Arial" w:cs="Arial"/>
          <w:spacing w:val="-1"/>
          <w:sz w:val="17"/>
          <w:szCs w:val="17"/>
        </w:rPr>
        <w:t>Órganos Autónomos del Estado de Querétaro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ED5AC6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A6E01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0A6857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0A6857">
              <w:rPr>
                <w:rFonts w:ascii="Arial" w:hAnsi="Arial" w:cs="Arial"/>
                <w:sz w:val="17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465,767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2,633 </w:t>
            </w:r>
          </w:p>
        </w:tc>
      </w:tr>
      <w:tr w:rsidR="003A6E01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0A6857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0A6857">
              <w:rPr>
                <w:rFonts w:ascii="Arial" w:hAnsi="Arial" w:cs="Arial"/>
                <w:sz w:val="17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92,601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110,086 </w:t>
            </w:r>
          </w:p>
        </w:tc>
      </w:tr>
      <w:tr w:rsidR="003A6E01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0A6857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0A6857">
              <w:rPr>
                <w:rFonts w:ascii="Arial" w:hAnsi="Arial" w:cs="Arial"/>
                <w:sz w:val="17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136,325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270,384 </w:t>
            </w:r>
          </w:p>
        </w:tc>
      </w:tr>
      <w:tr w:rsidR="003A6E01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0A6857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0A6857">
              <w:rPr>
                <w:rFonts w:ascii="Arial" w:hAnsi="Arial" w:cs="Arial"/>
                <w:sz w:val="17"/>
                <w:szCs w:val="17"/>
              </w:rPr>
              <w:t>Deudores por Anticipos de la Tesorería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89,172 </w:t>
            </w:r>
          </w:p>
        </w:tc>
      </w:tr>
      <w:tr w:rsidR="003A6E01" w:rsidRPr="002D70DA" w:rsidTr="006E55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0A6857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0A6857">
              <w:rPr>
                <w:rFonts w:ascii="Arial" w:hAnsi="Arial" w:cs="Arial"/>
                <w:sz w:val="17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8,290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 xml:space="preserve"> 12,573 </w:t>
            </w:r>
          </w:p>
        </w:tc>
      </w:tr>
      <w:tr w:rsidR="003A6E01" w:rsidRPr="007C1336" w:rsidTr="006E555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E01" w:rsidRPr="002D70DA" w:rsidRDefault="003A6E01" w:rsidP="003A6E0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sz w:val="17"/>
                <w:szCs w:val="17"/>
              </w:rPr>
              <w:t xml:space="preserve"> 702,983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sz w:val="17"/>
                <w:szCs w:val="17"/>
              </w:rPr>
              <w:t xml:space="preserve"> 484,848 </w:t>
            </w:r>
          </w:p>
        </w:tc>
      </w:tr>
    </w:tbl>
    <w:p w:rsidR="002F3A90" w:rsidRDefault="002F3A90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474B" w:rsidRDefault="003A6E01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in</w:t>
      </w:r>
      <w:r w:rsidR="002F3A90">
        <w:rPr>
          <w:rFonts w:ascii="Arial" w:eastAsia="Calibri" w:hAnsi="Arial" w:cs="Arial"/>
          <w:spacing w:val="-1"/>
          <w:sz w:val="17"/>
          <w:szCs w:val="17"/>
        </w:rPr>
        <w:t xml:space="preserve">cremento en las </w:t>
      </w:r>
      <w:r w:rsidR="002F3A90" w:rsidRPr="002F3A90">
        <w:rPr>
          <w:rFonts w:ascii="Arial" w:eastAsia="Calibri" w:hAnsi="Arial" w:cs="Arial"/>
          <w:spacing w:val="-1"/>
          <w:sz w:val="17"/>
          <w:szCs w:val="17"/>
        </w:rPr>
        <w:t xml:space="preserve">Cuentas por Cobrar a Corto Plazo </w:t>
      </w:r>
      <w:r w:rsidR="002F3A90">
        <w:rPr>
          <w:rFonts w:ascii="Arial" w:eastAsia="Calibri" w:hAnsi="Arial" w:cs="Arial"/>
          <w:spacing w:val="-1"/>
          <w:sz w:val="17"/>
          <w:szCs w:val="17"/>
        </w:rPr>
        <w:t xml:space="preserve">obedece principalmente </w:t>
      </w:r>
      <w:r>
        <w:rPr>
          <w:rFonts w:ascii="Arial" w:eastAsia="Calibri" w:hAnsi="Arial" w:cs="Arial"/>
          <w:spacing w:val="-1"/>
          <w:sz w:val="17"/>
          <w:szCs w:val="17"/>
        </w:rPr>
        <w:t>al aumento</w:t>
      </w:r>
      <w:r w:rsidR="002F3A9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0A6857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 w:rsidR="006E555E" w:rsidRPr="006E555E">
        <w:rPr>
          <w:rFonts w:ascii="Arial" w:eastAsia="Calibri" w:hAnsi="Arial" w:cs="Arial"/>
          <w:spacing w:val="-1"/>
          <w:sz w:val="17"/>
          <w:szCs w:val="17"/>
        </w:rPr>
        <w:t xml:space="preserve">Otros Derechos a Recibir Efectivo o Equivalentes a Corto Plazo </w:t>
      </w:r>
      <w:r w:rsidR="000A6857">
        <w:rPr>
          <w:rFonts w:ascii="Arial" w:eastAsia="Calibri" w:hAnsi="Arial" w:cs="Arial"/>
          <w:spacing w:val="-1"/>
          <w:sz w:val="17"/>
          <w:szCs w:val="17"/>
        </w:rPr>
        <w:t xml:space="preserve">que </w:t>
      </w:r>
      <w:r w:rsidR="002F3A90">
        <w:rPr>
          <w:rFonts w:ascii="Arial" w:eastAsia="Calibri" w:hAnsi="Arial" w:cs="Arial"/>
          <w:spacing w:val="-1"/>
          <w:sz w:val="17"/>
          <w:szCs w:val="17"/>
        </w:rPr>
        <w:t>experiment</w:t>
      </w:r>
      <w:r w:rsidR="000A6857">
        <w:rPr>
          <w:rFonts w:ascii="Arial" w:eastAsia="Calibri" w:hAnsi="Arial" w:cs="Arial"/>
          <w:spacing w:val="-1"/>
          <w:sz w:val="17"/>
          <w:szCs w:val="17"/>
        </w:rPr>
        <w:t xml:space="preserve">ó </w:t>
      </w:r>
      <w:r w:rsidR="002F3A90">
        <w:rPr>
          <w:rFonts w:ascii="Arial" w:eastAsia="Calibri" w:hAnsi="Arial" w:cs="Arial"/>
          <w:spacing w:val="-1"/>
          <w:sz w:val="17"/>
          <w:szCs w:val="17"/>
        </w:rPr>
        <w:t>la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A6E01">
        <w:rPr>
          <w:rFonts w:ascii="Arial" w:eastAsia="Calibri" w:hAnsi="Arial" w:cs="Arial"/>
          <w:spacing w:val="-1"/>
          <w:sz w:val="17"/>
          <w:szCs w:val="17"/>
        </w:rPr>
        <w:t>Fiscalía General del Estado de Querétaro</w:t>
      </w:r>
      <w:r w:rsidR="002F3A90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C75BCA" w:rsidRDefault="00C75BCA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780EE6" w:rsidRDefault="0046199A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780EE6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780EE6" w:rsidRPr="002D70DA" w:rsidRDefault="00780EE6" w:rsidP="00780EE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A6857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A6E01" w:rsidRDefault="000A6857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A6E01" w:rsidRDefault="00BF4806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A6857" w:rsidRPr="003A6E01" w:rsidRDefault="00BF4806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9,083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3,075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3,075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9,859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10,226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464,924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68,072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59,149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142,895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385,941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1,455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A6E01">
              <w:rPr>
                <w:rFonts w:ascii="Arial" w:hAnsi="Arial" w:cs="Arial"/>
                <w:sz w:val="17"/>
                <w:szCs w:val="17"/>
              </w:rPr>
              <w:t>18,553</w:t>
            </w:r>
          </w:p>
        </w:tc>
      </w:tr>
      <w:tr w:rsidR="0046199A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46199A" w:rsidRDefault="0046199A" w:rsidP="0046199A">
            <w:pPr>
              <w:rPr>
                <w:rFonts w:ascii="Arial" w:hAnsi="Arial" w:cs="Arial"/>
                <w:sz w:val="17"/>
                <w:szCs w:val="17"/>
              </w:rPr>
            </w:pPr>
            <w:r w:rsidRPr="0046199A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46199A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99A">
              <w:rPr>
                <w:rFonts w:ascii="Arial" w:hAnsi="Arial" w:cs="Arial"/>
                <w:sz w:val="17"/>
                <w:szCs w:val="17"/>
              </w:rPr>
              <w:t>3,620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46199A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99A">
              <w:rPr>
                <w:rFonts w:ascii="Arial" w:hAnsi="Arial" w:cs="Arial"/>
                <w:sz w:val="17"/>
                <w:szCs w:val="17"/>
              </w:rPr>
              <w:t>7,904</w:t>
            </w:r>
          </w:p>
        </w:tc>
      </w:tr>
      <w:tr w:rsidR="003A6E01" w:rsidRPr="003A6E01" w:rsidTr="00463DB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E01" w:rsidRPr="003A6E01" w:rsidRDefault="003A6E01" w:rsidP="003A6E0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sz w:val="17"/>
                <w:szCs w:val="17"/>
              </w:rPr>
              <w:t>702,983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01" w:rsidRPr="003A6E01" w:rsidRDefault="003A6E01" w:rsidP="003A6E0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A6E01">
              <w:rPr>
                <w:rFonts w:ascii="Arial" w:hAnsi="Arial" w:cs="Arial"/>
                <w:b/>
                <w:sz w:val="17"/>
                <w:szCs w:val="17"/>
              </w:rPr>
              <w:t>484,848</w:t>
            </w:r>
          </w:p>
        </w:tc>
      </w:tr>
    </w:tbl>
    <w:p w:rsidR="00583759" w:rsidRDefault="00583759" w:rsidP="00583759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83759" w:rsidRDefault="00583759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000A24" w:rsidRPr="002D70DA" w:rsidRDefault="00000A24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000A24">
        <w:rPr>
          <w:rFonts w:ascii="Arial" w:eastAsia="Calibri" w:hAnsi="Arial" w:cs="Arial"/>
          <w:b/>
          <w:spacing w:val="-1"/>
          <w:sz w:val="17"/>
          <w:szCs w:val="17"/>
        </w:rPr>
        <w:t>Derechos a Recibir Bienes o Servicios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:</w:t>
      </w:r>
    </w:p>
    <w:p w:rsidR="00454AB9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B467A0">
        <w:rPr>
          <w:rFonts w:ascii="Arial" w:eastAsia="Calibri" w:hAnsi="Arial" w:cs="Arial"/>
          <w:spacing w:val="-1"/>
          <w:sz w:val="17"/>
          <w:szCs w:val="17"/>
        </w:rPr>
        <w:t>En lo que respecta al rubro Derechos a Recibir Bienes o Servicios se informa</w:t>
      </w:r>
      <w:r w:rsidR="00A872D3">
        <w:rPr>
          <w:rFonts w:ascii="Arial" w:eastAsia="Calibri" w:hAnsi="Arial" w:cs="Arial"/>
          <w:spacing w:val="-1"/>
          <w:sz w:val="17"/>
          <w:szCs w:val="17"/>
        </w:rPr>
        <w:t xml:space="preserve"> que el saldo </w:t>
      </w: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A872D3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3F0877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F0877" w:rsidRPr="00ED5AC6" w:rsidRDefault="003F0877" w:rsidP="003F0877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F0877" w:rsidRPr="002D70D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2D70DA" w:rsidRDefault="003F0877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F0877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11A" w:rsidRPr="002D70D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3C2199" w:rsidRDefault="008A411A" w:rsidP="008A411A">
            <w:pPr>
              <w:rPr>
                <w:rFonts w:ascii="Arial" w:hAnsi="Arial" w:cs="Arial"/>
                <w:sz w:val="17"/>
                <w:szCs w:val="17"/>
              </w:rPr>
            </w:pPr>
            <w:r w:rsidRPr="00526A57">
              <w:rPr>
                <w:rFonts w:ascii="Arial" w:hAnsi="Arial" w:cs="Arial"/>
                <w:sz w:val="17"/>
                <w:szCs w:val="17"/>
              </w:rPr>
              <w:t>Anticipo a Proveedores por Adquisición de Bienes y Prestación de Servicios a</w:t>
            </w:r>
            <w:r w:rsidR="000658E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6A57">
              <w:rPr>
                <w:rFonts w:ascii="Arial" w:hAnsi="Arial" w:cs="Arial"/>
                <w:sz w:val="17"/>
                <w:szCs w:val="17"/>
              </w:rPr>
              <w:t>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802,481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4,360,731</w:t>
            </w:r>
          </w:p>
        </w:tc>
      </w:tr>
    </w:tbl>
    <w:p w:rsidR="003F0877" w:rsidRDefault="003F0877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E0DEE" w:rsidRDefault="00CE0DEE" w:rsidP="003F087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E0DEE">
        <w:rPr>
          <w:rFonts w:ascii="Arial" w:eastAsia="Calibri" w:hAnsi="Arial" w:cs="Arial"/>
          <w:spacing w:val="-1"/>
          <w:sz w:val="17"/>
          <w:szCs w:val="17"/>
        </w:rPr>
        <w:t>E</w:t>
      </w:r>
      <w:r w:rsidR="00822A6D">
        <w:rPr>
          <w:rFonts w:ascii="Arial" w:eastAsia="Calibri" w:hAnsi="Arial" w:cs="Arial"/>
          <w:spacing w:val="-1"/>
          <w:sz w:val="17"/>
          <w:szCs w:val="17"/>
        </w:rPr>
        <w:t xml:space="preserve">l </w:t>
      </w:r>
      <w:r w:rsidR="008A411A">
        <w:rPr>
          <w:rFonts w:ascii="Arial" w:eastAsia="Calibri" w:hAnsi="Arial" w:cs="Arial"/>
          <w:spacing w:val="-1"/>
          <w:sz w:val="17"/>
          <w:szCs w:val="17"/>
        </w:rPr>
        <w:t>decremento</w:t>
      </w:r>
      <w:r w:rsidRPr="00CE0DEE">
        <w:rPr>
          <w:rFonts w:ascii="Arial" w:eastAsia="Calibri" w:hAnsi="Arial" w:cs="Arial"/>
          <w:spacing w:val="-1"/>
          <w:sz w:val="17"/>
          <w:szCs w:val="17"/>
        </w:rPr>
        <w:t xml:space="preserve"> obedece </w:t>
      </w:r>
      <w:r w:rsidR="00822A6D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="008A411A">
        <w:rPr>
          <w:rFonts w:ascii="Arial" w:eastAsia="Calibri" w:hAnsi="Arial" w:cs="Arial"/>
          <w:spacing w:val="-1"/>
          <w:sz w:val="17"/>
          <w:szCs w:val="17"/>
        </w:rPr>
        <w:t>a</w:t>
      </w:r>
      <w:r w:rsidR="00E4352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l</w:t>
      </w:r>
      <w:r w:rsidR="00E43529">
        <w:rPr>
          <w:rFonts w:ascii="Arial" w:eastAsia="Calibri" w:hAnsi="Arial" w:cs="Arial"/>
          <w:spacing w:val="-1"/>
          <w:sz w:val="17"/>
          <w:szCs w:val="17"/>
        </w:rPr>
        <w:t>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26A57" w:rsidRPr="00526A57">
        <w:rPr>
          <w:rFonts w:ascii="Arial" w:eastAsia="Calibri" w:hAnsi="Arial" w:cs="Arial"/>
          <w:spacing w:val="-1"/>
          <w:sz w:val="17"/>
          <w:szCs w:val="17"/>
        </w:rPr>
        <w:t>Fiscalía General del Estado de Querétaro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35789E" w:rsidRDefault="0035789E" w:rsidP="0035789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3F0877" w:rsidRDefault="0046199A" w:rsidP="0035789E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3F0877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3F0877" w:rsidRPr="002D70DA" w:rsidRDefault="003F0877" w:rsidP="003F087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22A6D" w:rsidRPr="008A411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8A411A" w:rsidRDefault="00822A6D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8A411A" w:rsidRDefault="00BF4806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22A6D" w:rsidRPr="008A411A" w:rsidRDefault="00BF4806" w:rsidP="000B50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11A" w:rsidRPr="008A411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1,251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1,251</w:t>
            </w:r>
          </w:p>
        </w:tc>
      </w:tr>
      <w:tr w:rsidR="008A411A" w:rsidRPr="008A411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29,753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116,306</w:t>
            </w:r>
          </w:p>
        </w:tc>
      </w:tr>
      <w:tr w:rsidR="008A411A" w:rsidRPr="008A411A" w:rsidTr="00526A5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771,476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4,243,173</w:t>
            </w:r>
          </w:p>
        </w:tc>
      </w:tr>
      <w:tr w:rsidR="008A411A" w:rsidRPr="008A411A" w:rsidTr="00526A5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11A" w:rsidRPr="008A411A" w:rsidRDefault="008A411A" w:rsidP="008A411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sz w:val="17"/>
                <w:szCs w:val="17"/>
              </w:rPr>
              <w:t>802,481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8A411A">
              <w:rPr>
                <w:rFonts w:ascii="Arial" w:hAnsi="Arial" w:cs="Arial"/>
                <w:b/>
                <w:sz w:val="17"/>
                <w:szCs w:val="17"/>
              </w:rPr>
              <w:t>4,360,731</w:t>
            </w:r>
          </w:p>
        </w:tc>
      </w:tr>
    </w:tbl>
    <w:p w:rsidR="003F0877" w:rsidRDefault="003F0877" w:rsidP="003F0877">
      <w:pPr>
        <w:spacing w:before="80" w:line="250" w:lineRule="exact"/>
        <w:ind w:left="36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F0877" w:rsidRDefault="003F0877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658EE" w:rsidRDefault="000658EE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00A24" w:rsidRPr="002D70DA" w:rsidRDefault="009D4BD1" w:rsidP="00000A24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Otros Activos </w:t>
      </w:r>
      <w:r w:rsidR="00000A24" w:rsidRPr="00000A24">
        <w:rPr>
          <w:rFonts w:ascii="Arial" w:eastAsia="Calibri" w:hAnsi="Arial" w:cs="Arial"/>
          <w:b/>
          <w:spacing w:val="-1"/>
          <w:sz w:val="17"/>
          <w:szCs w:val="17"/>
        </w:rPr>
        <w:t>Circulantes</w:t>
      </w:r>
      <w:r w:rsidR="00000A24" w:rsidRPr="002D70DA">
        <w:rPr>
          <w:rFonts w:ascii="Arial" w:eastAsia="Calibri" w:hAnsi="Arial" w:cs="Arial"/>
          <w:b/>
          <w:spacing w:val="-1"/>
          <w:sz w:val="17"/>
          <w:szCs w:val="17"/>
        </w:rPr>
        <w:t>:</w:t>
      </w:r>
    </w:p>
    <w:p w:rsidR="00000A24" w:rsidRDefault="00000A2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 w:rsidR="009D4BD1">
        <w:rPr>
          <w:rFonts w:ascii="Arial" w:eastAsia="Calibri" w:hAnsi="Arial" w:cs="Arial"/>
          <w:spacing w:val="-1"/>
          <w:sz w:val="17"/>
          <w:szCs w:val="17"/>
        </w:rPr>
        <w:t xml:space="preserve">Otros Activos </w:t>
      </w:r>
      <w:r w:rsidRPr="00000A24">
        <w:rPr>
          <w:rFonts w:ascii="Arial" w:eastAsia="Calibri" w:hAnsi="Arial" w:cs="Arial"/>
          <w:spacing w:val="-1"/>
          <w:sz w:val="17"/>
          <w:szCs w:val="17"/>
        </w:rPr>
        <w:t>Circulantes</w:t>
      </w: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 se informa </w:t>
      </w:r>
      <w:r w:rsidR="00660984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660984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 w:rsidR="0068468D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8468D" w:rsidRPr="00ED5AC6" w:rsidRDefault="0068468D" w:rsidP="0068468D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68468D" w:rsidRPr="002D70DA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2D70DA" w:rsidRDefault="0068468D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8468D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11A" w:rsidRPr="002D70DA" w:rsidTr="0068468D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560276" w:rsidRDefault="008A411A" w:rsidP="008A411A">
            <w:pPr>
              <w:rPr>
                <w:rFonts w:ascii="Arial" w:hAnsi="Arial" w:cs="Arial"/>
                <w:sz w:val="17"/>
                <w:szCs w:val="17"/>
              </w:rPr>
            </w:pPr>
            <w:r w:rsidRPr="0068468D">
              <w:rPr>
                <w:rFonts w:ascii="Arial" w:hAnsi="Arial" w:cs="Arial"/>
                <w:sz w:val="17"/>
                <w:szCs w:val="17"/>
              </w:rPr>
              <w:t>Valores en Garantía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230,468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61,223</w:t>
            </w:r>
          </w:p>
        </w:tc>
      </w:tr>
    </w:tbl>
    <w:p w:rsidR="0068468D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8468D" w:rsidRDefault="0068468D" w:rsidP="0068468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68468D" w:rsidRPr="002D70DA" w:rsidRDefault="0068468D" w:rsidP="0068468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256A5" w:rsidRPr="002D70DA" w:rsidTr="0063784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2D70DA" w:rsidRDefault="004256A5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256A5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8A411A" w:rsidRPr="002D70DA" w:rsidTr="0063784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C34218" w:rsidRDefault="008A411A" w:rsidP="008A41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C34218">
              <w:rPr>
                <w:rFonts w:ascii="Arial" w:hAnsi="Arial" w:cs="Arial"/>
                <w:sz w:val="17"/>
                <w:szCs w:val="17"/>
              </w:rPr>
              <w:t>Entidad Superior de Fiscalización del Estado de</w:t>
            </w:r>
          </w:p>
          <w:p w:rsidR="008A411A" w:rsidRPr="00C34218" w:rsidRDefault="008A411A" w:rsidP="008A411A">
            <w:pPr>
              <w:ind w:left="497"/>
              <w:rPr>
                <w:rFonts w:ascii="Arial" w:hAnsi="Arial" w:cs="Arial"/>
                <w:sz w:val="17"/>
                <w:szCs w:val="17"/>
              </w:rPr>
            </w:pPr>
            <w:r w:rsidRPr="00C34218">
              <w:rPr>
                <w:rFonts w:ascii="Arial" w:hAnsi="Arial" w:cs="Arial"/>
                <w:sz w:val="17"/>
                <w:szCs w:val="17"/>
              </w:rPr>
              <w:t>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230,468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1A" w:rsidRPr="008A411A" w:rsidRDefault="008A411A" w:rsidP="008A411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A411A">
              <w:rPr>
                <w:rFonts w:ascii="Arial" w:hAnsi="Arial" w:cs="Arial"/>
                <w:sz w:val="17"/>
                <w:szCs w:val="17"/>
              </w:rPr>
              <w:t>61,223</w:t>
            </w:r>
          </w:p>
        </w:tc>
      </w:tr>
    </w:tbl>
    <w:p w:rsidR="0068468D" w:rsidRDefault="0068468D" w:rsidP="0068468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89E" w:rsidRDefault="0035789E" w:rsidP="0068468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5789E" w:rsidRDefault="0035789E" w:rsidP="0068468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60984" w:rsidRDefault="00660984" w:rsidP="00000A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B1298" w:rsidRPr="0035789E" w:rsidRDefault="008B1298" w:rsidP="0035789E">
      <w:pPr>
        <w:pStyle w:val="Prrafodelista"/>
        <w:numPr>
          <w:ilvl w:val="0"/>
          <w:numId w:val="8"/>
        </w:numPr>
        <w:rPr>
          <w:rFonts w:ascii="Arial" w:eastAsia="Calibri" w:hAnsi="Arial" w:cs="Arial"/>
          <w:b/>
          <w:spacing w:val="-1"/>
          <w:sz w:val="17"/>
          <w:szCs w:val="17"/>
        </w:rPr>
      </w:pPr>
      <w:r w:rsidRPr="0035789E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Plazo:</w:t>
      </w:r>
    </w:p>
    <w:p w:rsidR="008B1298" w:rsidRDefault="008B1298" w:rsidP="008B129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En lo que respecta al rubro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 w:rsidRPr="008B1298">
        <w:rPr>
          <w:rFonts w:ascii="Arial" w:eastAsia="Calibri" w:hAnsi="Arial" w:cs="Arial"/>
          <w:spacing w:val="-1"/>
          <w:sz w:val="17"/>
          <w:szCs w:val="17"/>
        </w:rPr>
        <w:t>Derechos a Recibir Efecti</w:t>
      </w:r>
      <w:r>
        <w:rPr>
          <w:rFonts w:ascii="Arial" w:eastAsia="Calibri" w:hAnsi="Arial" w:cs="Arial"/>
          <w:spacing w:val="-1"/>
          <w:sz w:val="17"/>
          <w:szCs w:val="17"/>
        </w:rPr>
        <w:t>vo o Equivalentes a Largo Plazo</w:t>
      </w:r>
      <w:r w:rsidR="0046199A">
        <w:rPr>
          <w:rFonts w:ascii="Arial" w:eastAsia="Calibri" w:hAnsi="Arial" w:cs="Arial"/>
          <w:spacing w:val="-1"/>
          <w:sz w:val="17"/>
          <w:szCs w:val="17"/>
        </w:rPr>
        <w:t>,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B467A0">
        <w:rPr>
          <w:rFonts w:ascii="Arial" w:eastAsia="Calibri" w:hAnsi="Arial" w:cs="Arial"/>
          <w:spacing w:val="-1"/>
          <w:sz w:val="17"/>
          <w:szCs w:val="17"/>
        </w:rPr>
        <w:t>se informa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que el saldo </w:t>
      </w:r>
      <w:r w:rsidRPr="00B467A0"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se integra por:</w:t>
      </w:r>
    </w:p>
    <w:p w:rsidR="008B1298" w:rsidRPr="00ED5AC6" w:rsidRDefault="008B1298" w:rsidP="008B1298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8B1298" w:rsidRPr="002D70DA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2D70DA" w:rsidRDefault="008B1298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B1298" w:rsidRPr="002D70DA" w:rsidRDefault="00BF4806" w:rsidP="00C3421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60EB5" w:rsidRPr="002D70DA" w:rsidTr="00453143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B5" w:rsidRPr="008B1298" w:rsidRDefault="00C60EB5" w:rsidP="00C60EB5">
            <w:pPr>
              <w:rPr>
                <w:rFonts w:ascii="Arial" w:hAnsi="Arial" w:cs="Arial"/>
                <w:sz w:val="17"/>
                <w:szCs w:val="17"/>
              </w:rPr>
            </w:pPr>
            <w:r w:rsidRPr="00453143">
              <w:rPr>
                <w:rFonts w:ascii="Arial" w:hAnsi="Arial" w:cs="Arial"/>
                <w:sz w:val="17"/>
                <w:szCs w:val="17"/>
              </w:rPr>
              <w:t>Otros Derechos a Recibir Efectivo o Equivalentes a Largo Plazo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B5" w:rsidRPr="0016053F" w:rsidRDefault="00C60EB5" w:rsidP="00C60EB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6053F">
              <w:rPr>
                <w:rFonts w:ascii="Arial" w:hAnsi="Arial" w:cs="Arial"/>
                <w:sz w:val="17"/>
                <w:szCs w:val="17"/>
              </w:rPr>
              <w:t xml:space="preserve"> 117,200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B5" w:rsidRPr="0016053F" w:rsidRDefault="0016053F" w:rsidP="00C60EB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6053F">
              <w:rPr>
                <w:rFonts w:ascii="Arial" w:hAnsi="Arial" w:cs="Arial"/>
                <w:sz w:val="17"/>
                <w:szCs w:val="17"/>
              </w:rPr>
              <w:t xml:space="preserve">117,200 </w:t>
            </w:r>
            <w:r w:rsidR="00C60EB5" w:rsidRPr="0016053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186E15" w:rsidRDefault="00186E15" w:rsidP="00C60EB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60EB5" w:rsidRPr="00362B5E" w:rsidRDefault="00DD6250" w:rsidP="00C60EB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Esta </w:t>
      </w:r>
      <w:r w:rsidR="00C60EB5">
        <w:rPr>
          <w:rFonts w:ascii="Arial" w:eastAsia="Calibri" w:hAnsi="Arial" w:cs="Arial"/>
          <w:spacing w:val="-1"/>
          <w:sz w:val="17"/>
          <w:szCs w:val="17"/>
        </w:rPr>
        <w:t xml:space="preserve">cuenta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corresponde a la </w:t>
      </w:r>
      <w:r w:rsidRPr="00DD6250">
        <w:rPr>
          <w:rFonts w:ascii="Arial" w:eastAsia="Calibri" w:hAnsi="Arial" w:cs="Arial"/>
          <w:spacing w:val="-1"/>
          <w:sz w:val="17"/>
          <w:szCs w:val="17"/>
        </w:rPr>
        <w:t>Defensoría de los Derechos Humanos</w:t>
      </w:r>
      <w:r w:rsidR="00C60EB5" w:rsidRPr="00362B5E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186E15" w:rsidRDefault="00186E15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5789E" w:rsidRDefault="0035789E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5789E" w:rsidRDefault="0035789E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5789E" w:rsidRDefault="0035789E" w:rsidP="008B129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5789E" w:rsidRPr="002D70DA" w:rsidRDefault="0035789E" w:rsidP="00E526C0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A5CAF" w:rsidRPr="002D70DA" w:rsidRDefault="00A84762" w:rsidP="00A8476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A84762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Bienes Inmuebles, Infraestruct</w:t>
      </w:r>
      <w:r>
        <w:rPr>
          <w:rFonts w:ascii="Arial" w:eastAsia="Calibri" w:hAnsi="Arial" w:cs="Arial"/>
          <w:b/>
          <w:spacing w:val="-1"/>
          <w:sz w:val="17"/>
          <w:szCs w:val="17"/>
        </w:rPr>
        <w:t>ura y Construcciones en Proceso</w:t>
      </w:r>
    </w:p>
    <w:p w:rsidR="00021A85" w:rsidRDefault="00021A85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S</w:t>
      </w:r>
      <w:r w:rsidRPr="00785016">
        <w:rPr>
          <w:rFonts w:ascii="Arial" w:eastAsia="Calibri" w:hAnsi="Arial" w:cs="Arial"/>
          <w:spacing w:val="-1"/>
          <w:sz w:val="17"/>
          <w:szCs w:val="17"/>
        </w:rPr>
        <w:t xml:space="preserve">e informa la integración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del </w:t>
      </w:r>
      <w:r w:rsidRPr="00021A85">
        <w:rPr>
          <w:rFonts w:ascii="Arial" w:eastAsia="Calibri" w:hAnsi="Arial" w:cs="Arial"/>
          <w:spacing w:val="-1"/>
          <w:sz w:val="17"/>
          <w:szCs w:val="17"/>
        </w:rPr>
        <w:t xml:space="preserve">saldo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021A85">
        <w:rPr>
          <w:rFonts w:ascii="Arial" w:eastAsia="Calibri" w:hAnsi="Arial" w:cs="Arial"/>
          <w:spacing w:val="-1"/>
          <w:sz w:val="17"/>
          <w:szCs w:val="17"/>
        </w:rPr>
        <w:t xml:space="preserve"> de la cuenta </w:t>
      </w:r>
      <w:r w:rsidR="00A84762" w:rsidRPr="00A84762">
        <w:rPr>
          <w:rFonts w:ascii="Arial" w:eastAsia="Calibri" w:hAnsi="Arial" w:cs="Arial"/>
          <w:spacing w:val="-1"/>
          <w:sz w:val="17"/>
          <w:szCs w:val="17"/>
        </w:rPr>
        <w:t>Bienes Inmuebles, Infraestructura y Construcciones en Proceso</w:t>
      </w:r>
      <w:r w:rsidR="00A84762" w:rsidRPr="00A84762">
        <w:rPr>
          <w:rFonts w:ascii="Arial" w:eastAsia="Calibri" w:hAnsi="Arial" w:cs="Arial"/>
          <w:spacing w:val="-1"/>
          <w:sz w:val="17"/>
          <w:szCs w:val="17"/>
        </w:rPr>
        <w:tab/>
      </w:r>
    </w:p>
    <w:p w:rsidR="00021A85" w:rsidRPr="00785016" w:rsidRDefault="00021A85" w:rsidP="00021A8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8501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6"/>
        <w:gridCol w:w="2182"/>
        <w:gridCol w:w="2182"/>
      </w:tblGrid>
      <w:tr w:rsidR="00021A8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2D70DA" w:rsidRDefault="00021A85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2D70DA" w:rsidRDefault="00BF4806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21A85" w:rsidRPr="002D70DA" w:rsidRDefault="00BF4806" w:rsidP="007B37D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186E15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186E15">
              <w:rPr>
                <w:rFonts w:ascii="Arial" w:hAnsi="Arial" w:cs="Arial"/>
                <w:sz w:val="17"/>
                <w:szCs w:val="17"/>
              </w:rPr>
              <w:t>Terrenos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35,035,628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35,975,952 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186E15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070E5E">
              <w:rPr>
                <w:rFonts w:ascii="Arial" w:hAnsi="Arial" w:cs="Arial"/>
                <w:sz w:val="17"/>
                <w:szCs w:val="17"/>
              </w:rPr>
              <w:t>Viviendas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8,902,075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8,902,075 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186E15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186E15">
              <w:rPr>
                <w:rFonts w:ascii="Arial" w:hAnsi="Arial" w:cs="Arial"/>
                <w:sz w:val="17"/>
                <w:szCs w:val="17"/>
              </w:rPr>
              <w:t>Edificios no Habitacionales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1,523,543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1,523,543 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186E15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186E15">
              <w:rPr>
                <w:rFonts w:ascii="Arial" w:hAnsi="Arial" w:cs="Arial"/>
                <w:sz w:val="17"/>
                <w:szCs w:val="17"/>
              </w:rPr>
              <w:t>Construcciones en Proceso en Bienes Propios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5" w:rsidRPr="002D70DA" w:rsidRDefault="003F6F15" w:rsidP="003F6F1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 xml:space="preserve"> 45,461,246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 xml:space="preserve"> 46,401,569 </w:t>
            </w:r>
          </w:p>
        </w:tc>
      </w:tr>
    </w:tbl>
    <w:p w:rsidR="00186E15" w:rsidRDefault="0004340A" w:rsidP="00E526C0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de</w:t>
      </w:r>
      <w:r w:rsidR="00D33F92" w:rsidRPr="00D33F92">
        <w:rPr>
          <w:rFonts w:ascii="Arial" w:eastAsia="Calibri" w:hAnsi="Arial" w:cs="Arial"/>
          <w:spacing w:val="-1"/>
          <w:sz w:val="17"/>
          <w:szCs w:val="17"/>
        </w:rPr>
        <w:t xml:space="preserve">cremento en el rubro de Terrenos </w:t>
      </w:r>
      <w:r w:rsidR="00226BB0">
        <w:rPr>
          <w:rFonts w:ascii="Arial" w:eastAsia="Calibri" w:hAnsi="Arial" w:cs="Arial"/>
          <w:spacing w:val="-1"/>
          <w:sz w:val="17"/>
          <w:szCs w:val="17"/>
        </w:rPr>
        <w:t>corresponde</w:t>
      </w:r>
      <w:r w:rsidR="00D33F92" w:rsidRPr="00D33F92">
        <w:rPr>
          <w:rFonts w:ascii="Arial" w:eastAsia="Calibri" w:hAnsi="Arial" w:cs="Arial"/>
          <w:spacing w:val="-1"/>
          <w:sz w:val="17"/>
          <w:szCs w:val="17"/>
        </w:rPr>
        <w:t xml:space="preserve"> principalmente a</w:t>
      </w:r>
      <w:r w:rsidR="00226BB0">
        <w:rPr>
          <w:rFonts w:ascii="Arial" w:eastAsia="Calibri" w:hAnsi="Arial" w:cs="Arial"/>
          <w:spacing w:val="-1"/>
          <w:sz w:val="17"/>
          <w:szCs w:val="17"/>
        </w:rPr>
        <w:t xml:space="preserve">l </w:t>
      </w:r>
      <w:r w:rsidR="00070E5E" w:rsidRPr="00070E5E">
        <w:rPr>
          <w:rFonts w:ascii="Arial" w:eastAsia="Calibri" w:hAnsi="Arial" w:cs="Arial"/>
          <w:spacing w:val="-1"/>
          <w:sz w:val="17"/>
          <w:szCs w:val="17"/>
        </w:rPr>
        <w:t>Instituto Electoral del Estado de Querétaro</w:t>
      </w:r>
      <w:r w:rsidR="00D33F92" w:rsidRPr="00D33F92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E15EE" w:rsidRDefault="0046199A" w:rsidP="006E15E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6E15EE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6E15EE" w:rsidRPr="002D70DA" w:rsidRDefault="006E15EE" w:rsidP="006E15E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93393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2D70DA" w:rsidRDefault="0049339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93393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070E5E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070E5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986,760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986,760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070E5E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070E5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15,841,196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15,841,196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070E5E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070E5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28,633,290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28,633,290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070E5E" w:rsidRDefault="003F6F15" w:rsidP="003F6F15">
            <w:pPr>
              <w:rPr>
                <w:rFonts w:ascii="Arial" w:hAnsi="Arial" w:cs="Arial"/>
                <w:sz w:val="17"/>
                <w:szCs w:val="17"/>
              </w:rPr>
            </w:pPr>
            <w:r w:rsidRPr="00070E5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427EC8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F6F15">
              <w:rPr>
                <w:rFonts w:ascii="Arial" w:hAnsi="Arial" w:cs="Arial"/>
                <w:sz w:val="17"/>
                <w:szCs w:val="17"/>
              </w:rPr>
              <w:t>940,324</w:t>
            </w:r>
          </w:p>
        </w:tc>
      </w:tr>
      <w:tr w:rsidR="003F6F15" w:rsidRPr="002D70DA" w:rsidTr="00070E5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5" w:rsidRPr="002D70DA" w:rsidRDefault="003F6F15" w:rsidP="003F6F1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>45,461,246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>46,401,569</w:t>
            </w:r>
          </w:p>
        </w:tc>
      </w:tr>
    </w:tbl>
    <w:p w:rsidR="006335BE" w:rsidRPr="00B8192E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B8192E">
        <w:rPr>
          <w:rFonts w:ascii="Arial" w:eastAsia="Calibri" w:hAnsi="Arial" w:cs="Arial"/>
          <w:b/>
          <w:spacing w:val="-1"/>
          <w:sz w:val="17"/>
          <w:szCs w:val="17"/>
        </w:rPr>
        <w:t xml:space="preserve">Bienes </w:t>
      </w:r>
      <w:r w:rsidR="008E1BD8" w:rsidRPr="00B8192E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="00901A13" w:rsidRPr="00B8192E">
        <w:rPr>
          <w:rFonts w:ascii="Arial" w:eastAsia="Calibri" w:hAnsi="Arial" w:cs="Arial"/>
          <w:b/>
          <w:spacing w:val="-1"/>
          <w:sz w:val="17"/>
          <w:szCs w:val="17"/>
        </w:rPr>
        <w:t>uebles</w:t>
      </w:r>
    </w:p>
    <w:p w:rsidR="007F7800" w:rsidRDefault="007F7800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766637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2366A1" w:rsidRPr="00785016" w:rsidRDefault="002366A1" w:rsidP="002366A1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8501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3"/>
        <w:gridCol w:w="2181"/>
        <w:gridCol w:w="2181"/>
      </w:tblGrid>
      <w:tr w:rsidR="002366A1" w:rsidRPr="002D70DA" w:rsidTr="00E841B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2D70DA" w:rsidRDefault="002366A1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366A1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40B7F" w:rsidRPr="002D70DA" w:rsidTr="00E841BB">
        <w:trPr>
          <w:trHeight w:val="240"/>
          <w:jc w:val="center"/>
        </w:trPr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7F" w:rsidRPr="00186E15" w:rsidRDefault="00740B7F" w:rsidP="00740B7F">
            <w:pPr>
              <w:rPr>
                <w:rFonts w:ascii="Arial" w:hAnsi="Arial" w:cs="Arial"/>
                <w:sz w:val="17"/>
                <w:szCs w:val="17"/>
              </w:rPr>
            </w:pPr>
            <w:r w:rsidRPr="00740B7F">
              <w:rPr>
                <w:rFonts w:ascii="Arial" w:hAnsi="Arial" w:cs="Arial"/>
                <w:sz w:val="17"/>
                <w:szCs w:val="17"/>
              </w:rPr>
              <w:t>Bienes Muebles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7F" w:rsidRPr="00740B7F" w:rsidRDefault="00740B7F" w:rsidP="00740B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0B7F">
              <w:rPr>
                <w:rFonts w:ascii="Arial" w:hAnsi="Arial" w:cs="Arial"/>
                <w:sz w:val="17"/>
                <w:szCs w:val="17"/>
              </w:rPr>
              <w:t xml:space="preserve"> 590,085,807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7F" w:rsidRPr="00740B7F" w:rsidRDefault="00740B7F" w:rsidP="00740B7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40B7F">
              <w:rPr>
                <w:rFonts w:ascii="Arial" w:hAnsi="Arial" w:cs="Arial"/>
                <w:sz w:val="17"/>
                <w:szCs w:val="17"/>
              </w:rPr>
              <w:t xml:space="preserve"> 530,561,298 </w:t>
            </w:r>
          </w:p>
        </w:tc>
      </w:tr>
      <w:tr w:rsidR="003F6F15" w:rsidRPr="002D70DA" w:rsidTr="00E841BB">
        <w:trPr>
          <w:trHeight w:val="240"/>
          <w:jc w:val="center"/>
        </w:trPr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15" w:rsidRPr="002D70DA" w:rsidRDefault="003F6F15" w:rsidP="003F6F1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 xml:space="preserve"> 590,085,807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F15" w:rsidRPr="003F6F15" w:rsidRDefault="003F6F15" w:rsidP="003F6F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F6F15">
              <w:rPr>
                <w:rFonts w:ascii="Arial" w:hAnsi="Arial" w:cs="Arial"/>
                <w:b/>
                <w:sz w:val="17"/>
                <w:szCs w:val="17"/>
              </w:rPr>
              <w:t xml:space="preserve"> 530,561,298 </w:t>
            </w:r>
          </w:p>
        </w:tc>
      </w:tr>
    </w:tbl>
    <w:p w:rsidR="00740B7F" w:rsidRDefault="00740B7F" w:rsidP="00E526C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Default="001B5113" w:rsidP="00E526C0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D33F92">
        <w:rPr>
          <w:rFonts w:ascii="Arial" w:eastAsia="Calibri" w:hAnsi="Arial" w:cs="Arial"/>
          <w:spacing w:val="-1"/>
          <w:sz w:val="17"/>
          <w:szCs w:val="17"/>
        </w:rPr>
        <w:t>El incremento obedece principalmente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la incorporación de </w:t>
      </w:r>
      <w:r w:rsidR="00E841BB" w:rsidRPr="00E841BB">
        <w:rPr>
          <w:rFonts w:ascii="Arial" w:eastAsia="Calibri" w:hAnsi="Arial" w:cs="Arial"/>
          <w:spacing w:val="-1"/>
          <w:sz w:val="17"/>
          <w:szCs w:val="17"/>
        </w:rPr>
        <w:t>Equipo e Instrumental Médico y de Laboratorio</w:t>
      </w:r>
      <w:r w:rsidR="00287B0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="00287B0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l</w:t>
      </w:r>
      <w:r w:rsidR="00287B02">
        <w:rPr>
          <w:rFonts w:ascii="Arial" w:eastAsia="Calibri" w:hAnsi="Arial" w:cs="Arial"/>
          <w:spacing w:val="-1"/>
          <w:sz w:val="17"/>
          <w:szCs w:val="17"/>
        </w:rPr>
        <w:t>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287B02" w:rsidRPr="00287B02">
        <w:rPr>
          <w:rFonts w:ascii="Arial" w:eastAsia="Calibri" w:hAnsi="Arial" w:cs="Arial"/>
          <w:spacing w:val="-1"/>
          <w:sz w:val="17"/>
          <w:szCs w:val="17"/>
        </w:rPr>
        <w:t>Fiscalía General del Estado</w:t>
      </w:r>
      <w:r w:rsidRPr="00D33F92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740B7F" w:rsidRDefault="00740B7F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40B7F" w:rsidRDefault="00740B7F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6C5505" w:rsidRPr="002D70DA" w:rsidRDefault="006C5505" w:rsidP="006C550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24422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2D70DA" w:rsidRDefault="00B2442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4422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4,136,492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4,086,728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5,724,036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5,858,195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11,812,684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14,966,235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535,162,446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478,662,191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19,645,450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14,512,967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3,148,623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3,615,129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7,246,988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6,086,517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3,209,088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2,773,337</w:t>
            </w:r>
          </w:p>
        </w:tc>
      </w:tr>
      <w:tr w:rsidR="00427EC8" w:rsidRPr="002D70DA" w:rsidTr="00E841B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C8" w:rsidRPr="002D70DA" w:rsidRDefault="00427EC8" w:rsidP="00427E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>590,085,807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>530,561,298</w:t>
            </w:r>
          </w:p>
        </w:tc>
      </w:tr>
    </w:tbl>
    <w:p w:rsidR="00A21366" w:rsidRDefault="00A21366" w:rsidP="00432E4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21366" w:rsidRDefault="00A21366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B2635" w:rsidRPr="002D70DA" w:rsidRDefault="00FB2635" w:rsidP="00FB263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Activos Intangibles</w:t>
      </w:r>
    </w:p>
    <w:p w:rsidR="00C647ED" w:rsidRDefault="00C647ED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Activos Intangibles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FB2635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B2635" w:rsidRPr="00785016" w:rsidRDefault="00FB2635" w:rsidP="00FB263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8501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B2635" w:rsidRPr="002D70DA" w:rsidTr="00BC5667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2D70DA" w:rsidRDefault="00FB2635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635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27EC8" w:rsidRPr="002D70DA" w:rsidTr="00BC5667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E10447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E10447">
              <w:rPr>
                <w:rFonts w:ascii="Arial" w:hAnsi="Arial" w:cs="Arial"/>
                <w:sz w:val="17"/>
                <w:szCs w:val="17"/>
              </w:rPr>
              <w:t>Software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31,329,018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31,357,609 </w:t>
            </w:r>
          </w:p>
        </w:tc>
      </w:tr>
      <w:tr w:rsidR="00427EC8" w:rsidRPr="002D70DA" w:rsidTr="00BC5667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E10447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Concesiones y Franquicias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2,792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427EC8" w:rsidRPr="002D70DA" w:rsidTr="00BC5667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E10447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E10447">
              <w:rPr>
                <w:rFonts w:ascii="Arial" w:hAnsi="Arial" w:cs="Arial"/>
                <w:sz w:val="17"/>
                <w:szCs w:val="17"/>
              </w:rPr>
              <w:t>Licencias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3,720,233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 xml:space="preserve"> 3,427,265 </w:t>
            </w:r>
          </w:p>
        </w:tc>
      </w:tr>
      <w:tr w:rsidR="00427EC8" w:rsidRPr="002D70DA" w:rsidTr="00BC5667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C8" w:rsidRPr="002D70DA" w:rsidRDefault="00427EC8" w:rsidP="00427E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 xml:space="preserve"> 35,052,044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 xml:space="preserve"> 34,784,874 </w:t>
            </w:r>
          </w:p>
        </w:tc>
      </w:tr>
    </w:tbl>
    <w:p w:rsidR="00D33839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B2635" w:rsidRDefault="00D33839" w:rsidP="00C647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D33839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427EC8">
        <w:rPr>
          <w:rFonts w:ascii="Arial" w:eastAsia="Calibri" w:hAnsi="Arial" w:cs="Arial"/>
          <w:spacing w:val="-1"/>
          <w:sz w:val="17"/>
          <w:szCs w:val="17"/>
        </w:rPr>
        <w:t>in</w:t>
      </w:r>
      <w:r w:rsidRPr="00D33839">
        <w:rPr>
          <w:rFonts w:ascii="Arial" w:eastAsia="Calibri" w:hAnsi="Arial" w:cs="Arial"/>
          <w:spacing w:val="-1"/>
          <w:sz w:val="17"/>
          <w:szCs w:val="17"/>
        </w:rPr>
        <w:t xml:space="preserve">cremento en el saldo del rubro Activos Intangibles, corresponde </w:t>
      </w:r>
      <w:r w:rsidR="00E10447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Pr="00D33839">
        <w:rPr>
          <w:rFonts w:ascii="Arial" w:eastAsia="Calibri" w:hAnsi="Arial" w:cs="Arial"/>
          <w:spacing w:val="-1"/>
          <w:sz w:val="17"/>
          <w:szCs w:val="17"/>
        </w:rPr>
        <w:t xml:space="preserve">a la </w:t>
      </w:r>
      <w:r w:rsidR="00A21366">
        <w:rPr>
          <w:rFonts w:ascii="Arial" w:eastAsia="Calibri" w:hAnsi="Arial" w:cs="Arial"/>
          <w:spacing w:val="-1"/>
          <w:sz w:val="17"/>
          <w:szCs w:val="17"/>
        </w:rPr>
        <w:t>incorporación de L</w:t>
      </w:r>
      <w:r w:rsidRPr="00D33839">
        <w:rPr>
          <w:rFonts w:ascii="Arial" w:eastAsia="Calibri" w:hAnsi="Arial" w:cs="Arial"/>
          <w:spacing w:val="-1"/>
          <w:sz w:val="17"/>
          <w:szCs w:val="17"/>
        </w:rPr>
        <w:t>icencias por parte de</w:t>
      </w:r>
      <w:r w:rsidR="00A21366">
        <w:rPr>
          <w:rFonts w:ascii="Arial" w:eastAsia="Calibri" w:hAnsi="Arial" w:cs="Arial"/>
          <w:spacing w:val="-1"/>
          <w:sz w:val="17"/>
          <w:szCs w:val="17"/>
        </w:rPr>
        <w:t xml:space="preserve"> la </w:t>
      </w:r>
      <w:r w:rsidR="00A21366" w:rsidRPr="00287B02">
        <w:rPr>
          <w:rFonts w:ascii="Arial" w:eastAsia="Calibri" w:hAnsi="Arial" w:cs="Arial"/>
          <w:spacing w:val="-1"/>
          <w:sz w:val="17"/>
          <w:szCs w:val="17"/>
        </w:rPr>
        <w:t>Fiscalía General del Estado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91D78" w:rsidRDefault="00A91D78">
      <w:pPr>
        <w:rPr>
          <w:rFonts w:ascii="Arial" w:eastAsia="Calibri" w:hAnsi="Arial" w:cs="Arial"/>
          <w:spacing w:val="-1"/>
          <w:sz w:val="17"/>
          <w:szCs w:val="17"/>
        </w:rPr>
      </w:pPr>
    </w:p>
    <w:p w:rsidR="001B5113" w:rsidRDefault="001B5113">
      <w:pPr>
        <w:rPr>
          <w:rFonts w:ascii="Arial" w:eastAsia="Calibri" w:hAnsi="Arial" w:cs="Arial"/>
          <w:spacing w:val="-1"/>
          <w:sz w:val="17"/>
          <w:szCs w:val="17"/>
        </w:rPr>
      </w:pPr>
    </w:p>
    <w:p w:rsidR="00FB2635" w:rsidRDefault="00FB2635" w:rsidP="00FB26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AE1697" w:rsidRPr="002D70DA" w:rsidRDefault="00FB2635" w:rsidP="00AE169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AE1697"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155FC3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427EC8" w:rsidRDefault="00155FC3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427EC8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5FC3" w:rsidRPr="00427EC8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427,804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427,804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292,725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1,085,612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33,232,843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32,659,362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309,698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309,698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552,123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85,671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72,669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72,669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164,183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27EC8">
              <w:rPr>
                <w:rFonts w:ascii="Arial" w:hAnsi="Arial" w:cs="Arial"/>
                <w:sz w:val="17"/>
                <w:szCs w:val="17"/>
              </w:rPr>
              <w:t>144,058</w:t>
            </w:r>
          </w:p>
        </w:tc>
      </w:tr>
      <w:tr w:rsidR="00427EC8" w:rsidRPr="00427EC8" w:rsidTr="00000C5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EC8" w:rsidRPr="00427EC8" w:rsidRDefault="00427EC8" w:rsidP="00427EC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>35,052,044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EC8" w:rsidRPr="00427EC8" w:rsidRDefault="00427EC8" w:rsidP="00427E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427EC8">
              <w:rPr>
                <w:rFonts w:ascii="Arial" w:hAnsi="Arial" w:cs="Arial"/>
                <w:b/>
                <w:sz w:val="17"/>
                <w:szCs w:val="17"/>
              </w:rPr>
              <w:t>34,784,874</w:t>
            </w:r>
          </w:p>
        </w:tc>
      </w:tr>
    </w:tbl>
    <w:p w:rsidR="00FB2635" w:rsidRDefault="00FB2635" w:rsidP="00145CB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D33839" w:rsidRDefault="00881854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6E6D44" w:rsidRPr="00077B39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77B39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>de la cuenta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bienes, el monto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la depreciaci</w:t>
      </w:r>
      <w:r>
        <w:rPr>
          <w:rFonts w:ascii="Arial" w:eastAsia="Calibri" w:hAnsi="Arial" w:cs="Arial"/>
          <w:spacing w:val="-1"/>
          <w:sz w:val="17"/>
          <w:szCs w:val="17"/>
        </w:rPr>
        <w:t>ón del ejercicio y la acumulada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E6D44" w:rsidRPr="00077B39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077B3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446"/>
        <w:gridCol w:w="1444"/>
      </w:tblGrid>
      <w:tr w:rsidR="006E6D44" w:rsidRPr="002D70DA" w:rsidTr="002E2741">
        <w:trPr>
          <w:trHeight w:val="299"/>
          <w:jc w:val="center"/>
        </w:trPr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2D70DA" w:rsidTr="002E2741">
        <w:trPr>
          <w:trHeight w:val="299"/>
          <w:jc w:val="center"/>
        </w:trPr>
        <w:tc>
          <w:tcPr>
            <w:tcW w:w="2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E931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E2741" w:rsidRPr="002D70DA" w:rsidTr="002E2741">
        <w:trPr>
          <w:trHeight w:val="240"/>
          <w:jc w:val="center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41" w:rsidRPr="002D70DA" w:rsidRDefault="002E2741" w:rsidP="002E274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B6079">
              <w:rPr>
                <w:rFonts w:ascii="Arial" w:hAnsi="Arial" w:cs="Arial"/>
                <w:color w:val="000000"/>
                <w:sz w:val="17"/>
                <w:szCs w:val="17"/>
              </w:rPr>
              <w:t>Depreciac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2E2741" w:rsidRDefault="009403CA" w:rsidP="00B4756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b/>
                <w:sz w:val="17"/>
                <w:szCs w:val="17"/>
              </w:rPr>
              <w:t>49,888,560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41" w:rsidRPr="002E2741" w:rsidRDefault="009403CA" w:rsidP="002E2741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b/>
                <w:sz w:val="17"/>
                <w:szCs w:val="17"/>
              </w:rPr>
              <w:t>280,052,298</w:t>
            </w:r>
          </w:p>
        </w:tc>
      </w:tr>
    </w:tbl>
    <w:p w:rsidR="006E6D44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A6C91" w:rsidRDefault="000A6C91">
      <w:pPr>
        <w:rPr>
          <w:rFonts w:ascii="Arial" w:eastAsia="Calibri" w:hAnsi="Arial" w:cs="Arial"/>
          <w:spacing w:val="-1"/>
          <w:sz w:val="17"/>
          <w:szCs w:val="17"/>
        </w:rPr>
      </w:pPr>
    </w:p>
    <w:p w:rsidR="005C6C27" w:rsidRDefault="005C6C27">
      <w:pPr>
        <w:rPr>
          <w:rFonts w:ascii="Arial" w:eastAsia="Calibri" w:hAnsi="Arial" w:cs="Arial"/>
          <w:spacing w:val="-1"/>
          <w:sz w:val="17"/>
          <w:szCs w:val="17"/>
        </w:rPr>
      </w:pPr>
    </w:p>
    <w:p w:rsidR="006E6D44" w:rsidRDefault="0046199A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35789E">
        <w:rPr>
          <w:rFonts w:ascii="Arial" w:eastAsia="Calibri" w:hAnsi="Arial" w:cs="Arial"/>
          <w:spacing w:val="-1"/>
          <w:sz w:val="17"/>
          <w:szCs w:val="17"/>
        </w:rPr>
        <w:t xml:space="preserve"> cual está distribuida</w:t>
      </w:r>
      <w:r w:rsidR="006E6D44">
        <w:rPr>
          <w:rFonts w:ascii="Arial" w:eastAsia="Calibri" w:hAnsi="Arial" w:cs="Arial"/>
          <w:spacing w:val="-1"/>
          <w:sz w:val="17"/>
          <w:szCs w:val="17"/>
        </w:rPr>
        <w:t xml:space="preserve"> de la siguiente manera:</w:t>
      </w:r>
    </w:p>
    <w:p w:rsidR="006E6D44" w:rsidRPr="002D70DA" w:rsidRDefault="006E6D44" w:rsidP="006E6D4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FB2DE1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AA5EC4" w:rsidRDefault="00FB2DE1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5E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B2DE1" w:rsidRPr="00AA5EC4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5E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1,863,092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4,170,382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6,023,414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255,127,730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8,285,902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1,558,617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953,979</w:t>
            </w:r>
          </w:p>
        </w:tc>
      </w:tr>
      <w:tr w:rsidR="00AA5EC4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AA5EC4" w:rsidP="00AA5EC4">
            <w:pPr>
              <w:rPr>
                <w:rFonts w:ascii="Arial" w:hAnsi="Arial" w:cs="Arial"/>
                <w:sz w:val="17"/>
                <w:szCs w:val="17"/>
              </w:rPr>
            </w:pPr>
            <w:r w:rsidRPr="00AA5EC4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C4" w:rsidRPr="00AA5EC4" w:rsidRDefault="009403CA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A5EC4" w:rsidRPr="00AA5EC4">
              <w:rPr>
                <w:rFonts w:ascii="Arial" w:hAnsi="Arial" w:cs="Arial"/>
                <w:sz w:val="17"/>
                <w:szCs w:val="17"/>
              </w:rPr>
              <w:t>2,069,182</w:t>
            </w:r>
          </w:p>
        </w:tc>
      </w:tr>
      <w:tr w:rsidR="00FB2DE1" w:rsidRPr="00AA5EC4" w:rsidTr="003E20B9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DE1" w:rsidRPr="00AA5EC4" w:rsidRDefault="00FB2DE1" w:rsidP="00FB2DE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5EC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DE1" w:rsidRPr="00AA5EC4" w:rsidRDefault="009403CA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3B56EE" w:rsidRPr="00AA5EC4">
              <w:rPr>
                <w:rFonts w:ascii="Arial" w:hAnsi="Arial" w:cs="Arial"/>
                <w:b/>
                <w:sz w:val="17"/>
                <w:szCs w:val="17"/>
              </w:rPr>
              <w:t>280,052,298</w:t>
            </w:r>
          </w:p>
        </w:tc>
      </w:tr>
    </w:tbl>
    <w:p w:rsidR="00403D2A" w:rsidRDefault="00403D2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A7272" w:rsidRPr="002D70DA" w:rsidRDefault="00FA7272" w:rsidP="00FA7272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Activos Diferidos</w:t>
      </w:r>
    </w:p>
    <w:p w:rsidR="003B56EE" w:rsidRDefault="003B56EE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Activos Diferidos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A7272" w:rsidRPr="00785016" w:rsidRDefault="00FA7272" w:rsidP="00FA727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78501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1"/>
        <w:gridCol w:w="2180"/>
        <w:gridCol w:w="2179"/>
        <w:gridCol w:w="10"/>
      </w:tblGrid>
      <w:tr w:rsidR="00FA7272" w:rsidRPr="002D70DA" w:rsidTr="009C76C4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2D70DA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B56EE" w:rsidRPr="002D70DA" w:rsidTr="009C76C4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FA7272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FA7272">
              <w:rPr>
                <w:rFonts w:ascii="Arial" w:hAnsi="Arial" w:cs="Arial"/>
                <w:sz w:val="17"/>
                <w:szCs w:val="17"/>
              </w:rPr>
              <w:t>Estudios, Formulación y Evaluación de Proyectos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40,171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40,171 </w:t>
            </w:r>
          </w:p>
        </w:tc>
      </w:tr>
      <w:tr w:rsidR="003B56EE" w:rsidRPr="002D70DA" w:rsidTr="009C76C4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FA7272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FA7272">
              <w:rPr>
                <w:rFonts w:ascii="Arial" w:hAnsi="Arial" w:cs="Arial"/>
                <w:sz w:val="17"/>
                <w:szCs w:val="17"/>
              </w:rPr>
              <w:t>Anticipos a Largo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-9,000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-9,000 </w:t>
            </w:r>
          </w:p>
        </w:tc>
      </w:tr>
      <w:tr w:rsidR="003B56EE" w:rsidRPr="002D70DA" w:rsidTr="009C76C4">
        <w:trPr>
          <w:trHeight w:val="240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FA7272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FA7272">
              <w:rPr>
                <w:rFonts w:ascii="Arial" w:hAnsi="Arial" w:cs="Arial"/>
                <w:sz w:val="17"/>
                <w:szCs w:val="17"/>
              </w:rPr>
              <w:t>Otros Activos Diferidos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-286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-286 </w:t>
            </w:r>
          </w:p>
        </w:tc>
      </w:tr>
      <w:tr w:rsidR="003B56EE" w:rsidRPr="002D70DA" w:rsidTr="009C76C4">
        <w:trPr>
          <w:gridAfter w:val="1"/>
          <w:wAfter w:w="10" w:type="dxa"/>
          <w:trHeight w:val="240"/>
          <w:jc w:val="center"/>
        </w:trPr>
        <w:tc>
          <w:tcPr>
            <w:tcW w:w="4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EE" w:rsidRPr="002D70DA" w:rsidRDefault="003B56EE" w:rsidP="003B56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 30,885 </w:t>
            </w:r>
          </w:p>
        </w:tc>
      </w:tr>
    </w:tbl>
    <w:p w:rsidR="00FA7272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526C0" w:rsidRDefault="00E526C0" w:rsidP="005560C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Default="00FA7272" w:rsidP="005560CA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 cual está distribuido de la siguiente manera:</w:t>
      </w:r>
    </w:p>
    <w:p w:rsidR="00FA7272" w:rsidRPr="002D70DA" w:rsidRDefault="00FA7272" w:rsidP="00FA727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 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FA7272" w:rsidRPr="003B56EE" w:rsidTr="00B475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B56EE" w:rsidRDefault="00FA7272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B56EE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A7272" w:rsidRPr="003B56EE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6199A" w:rsidRPr="003B56EE" w:rsidTr="00B475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18,000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18,000</w:t>
            </w:r>
          </w:p>
        </w:tc>
      </w:tr>
      <w:tr w:rsidR="0046199A" w:rsidRPr="003B56EE" w:rsidTr="00B475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12,885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12,885</w:t>
            </w:r>
          </w:p>
        </w:tc>
      </w:tr>
      <w:tr w:rsidR="0046199A" w:rsidRPr="003B56EE" w:rsidTr="00B4756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9A" w:rsidRPr="003B56EE" w:rsidRDefault="0046199A" w:rsidP="0046199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99A" w:rsidRPr="003B56EE" w:rsidRDefault="0046199A" w:rsidP="0046199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30,885 </w:t>
            </w:r>
          </w:p>
        </w:tc>
      </w:tr>
    </w:tbl>
    <w:p w:rsidR="00FA7272" w:rsidRDefault="00FA7272" w:rsidP="00FA727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A7272" w:rsidRDefault="00FA7272" w:rsidP="009B607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16CA6" w:rsidRDefault="00A16CA6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1749D4" w:rsidRPr="005560CA" w:rsidRDefault="001749D4" w:rsidP="005560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5560CA">
        <w:rPr>
          <w:rFonts w:ascii="Arial" w:hAnsi="Arial" w:cs="Arial"/>
          <w:b/>
          <w:sz w:val="17"/>
          <w:szCs w:val="17"/>
        </w:rPr>
        <w:lastRenderedPageBreak/>
        <w:t>Pasiv</w:t>
      </w:r>
      <w:r w:rsidR="005560CA" w:rsidRPr="005560CA">
        <w:rPr>
          <w:rFonts w:ascii="Arial" w:hAnsi="Arial" w:cs="Arial"/>
          <w:b/>
          <w:sz w:val="17"/>
          <w:szCs w:val="17"/>
        </w:rPr>
        <w:t>o</w:t>
      </w:r>
    </w:p>
    <w:p w:rsidR="001A0060" w:rsidRPr="008918A4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05A53"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46199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A05A53">
        <w:rPr>
          <w:rFonts w:ascii="Arial" w:eastAsia="Calibri" w:hAnsi="Arial" w:cs="Arial"/>
          <w:spacing w:val="-1"/>
          <w:sz w:val="17"/>
          <w:szCs w:val="17"/>
        </w:rPr>
        <w:t>Cuentas por Pagar a Corto Plazo</w:t>
      </w:r>
      <w:r w:rsidR="00A05A53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A0060" w:rsidRPr="005540CE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2D70DA" w:rsidTr="005D208C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BF480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0750A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0750A">
              <w:rPr>
                <w:rFonts w:ascii="Arial" w:hAnsi="Arial" w:cs="Arial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2,687,706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1,664,237 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0750A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0750A">
              <w:rPr>
                <w:rFonts w:ascii="Arial" w:hAnsi="Arial" w:cs="Arial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22,257,967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29,955,269 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0750A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0750A">
              <w:rPr>
                <w:rFonts w:ascii="Arial" w:hAnsi="Arial" w:cs="Arial"/>
                <w:sz w:val="17"/>
                <w:szCs w:val="17"/>
              </w:rPr>
              <w:t>Transferencias Otorgadas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1,685,164 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0750A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0750A">
              <w:rPr>
                <w:rFonts w:ascii="Arial" w:hAnsi="Arial" w:cs="Arial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51,892,543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52,012,562 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0750A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0750A">
              <w:rPr>
                <w:rFonts w:ascii="Arial" w:hAnsi="Arial" w:cs="Arial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6,519,262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 xml:space="preserve"> 1,340,997 </w:t>
            </w:r>
          </w:p>
        </w:tc>
      </w:tr>
      <w:tr w:rsidR="003B56EE" w:rsidRPr="002D70DA" w:rsidTr="005D208C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EE" w:rsidRPr="00F93CE5" w:rsidRDefault="003B56EE" w:rsidP="003B56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 83,357,477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 xml:space="preserve"> 86,658,230 </w:t>
            </w:r>
          </w:p>
        </w:tc>
      </w:tr>
    </w:tbl>
    <w:p w:rsidR="000B6CE6" w:rsidRDefault="000B6CE6">
      <w:pPr>
        <w:rPr>
          <w:rFonts w:ascii="Arial" w:eastAsia="Calibri" w:hAnsi="Arial" w:cs="Arial"/>
          <w:spacing w:val="-1"/>
          <w:sz w:val="17"/>
          <w:szCs w:val="17"/>
        </w:rPr>
      </w:pPr>
    </w:p>
    <w:p w:rsidR="0030750A" w:rsidRDefault="003B56EE" w:rsidP="0030750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disminución</w:t>
      </w:r>
      <w:r w:rsidR="0030750A" w:rsidRPr="00D33839">
        <w:rPr>
          <w:rFonts w:ascii="Arial" w:eastAsia="Calibri" w:hAnsi="Arial" w:cs="Arial"/>
          <w:spacing w:val="-1"/>
          <w:sz w:val="17"/>
          <w:szCs w:val="17"/>
        </w:rPr>
        <w:t xml:space="preserve"> en el saldo corresponde </w:t>
      </w:r>
      <w:r w:rsidR="0030750A">
        <w:rPr>
          <w:rFonts w:ascii="Arial" w:eastAsia="Calibri" w:hAnsi="Arial" w:cs="Arial"/>
          <w:spacing w:val="-1"/>
          <w:sz w:val="17"/>
          <w:szCs w:val="17"/>
        </w:rPr>
        <w:t xml:space="preserve">principalmente </w:t>
      </w:r>
      <w:r w:rsidR="005C06B8">
        <w:rPr>
          <w:rFonts w:ascii="Arial" w:eastAsia="Calibri" w:hAnsi="Arial" w:cs="Arial"/>
          <w:spacing w:val="-1"/>
          <w:sz w:val="17"/>
          <w:szCs w:val="17"/>
        </w:rPr>
        <w:t>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la baja </w:t>
      </w:r>
      <w:r w:rsidR="0030750A">
        <w:rPr>
          <w:rFonts w:ascii="Arial" w:eastAsia="Calibri" w:hAnsi="Arial" w:cs="Arial"/>
          <w:spacing w:val="-1"/>
          <w:sz w:val="17"/>
          <w:szCs w:val="17"/>
        </w:rPr>
        <w:t xml:space="preserve">de la cuenta de </w:t>
      </w:r>
      <w:r w:rsidRPr="003B56EE">
        <w:rPr>
          <w:rFonts w:ascii="Arial" w:eastAsia="Calibri" w:hAnsi="Arial" w:cs="Arial"/>
          <w:spacing w:val="-1"/>
          <w:sz w:val="17"/>
          <w:szCs w:val="17"/>
        </w:rPr>
        <w:t>deudas por adquisición de bienes inmuebles, muebles e intangibles por pagar a corto plazo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30750A" w:rsidRPr="00D33839">
        <w:rPr>
          <w:rFonts w:ascii="Arial" w:eastAsia="Calibri" w:hAnsi="Arial" w:cs="Arial"/>
          <w:spacing w:val="-1"/>
          <w:sz w:val="17"/>
          <w:szCs w:val="17"/>
        </w:rPr>
        <w:t>por parte de</w:t>
      </w:r>
      <w:r w:rsidR="00795BA6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30750A">
        <w:rPr>
          <w:rFonts w:ascii="Arial" w:eastAsia="Calibri" w:hAnsi="Arial" w:cs="Arial"/>
          <w:spacing w:val="-1"/>
          <w:sz w:val="17"/>
          <w:szCs w:val="17"/>
        </w:rPr>
        <w:t>l</w:t>
      </w:r>
      <w:r w:rsidR="00795BA6">
        <w:rPr>
          <w:rFonts w:ascii="Arial" w:eastAsia="Calibri" w:hAnsi="Arial" w:cs="Arial"/>
          <w:spacing w:val="-1"/>
          <w:sz w:val="17"/>
          <w:szCs w:val="17"/>
        </w:rPr>
        <w:t>a</w:t>
      </w:r>
      <w:r w:rsidR="0030750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795BA6" w:rsidRPr="00795BA6">
        <w:rPr>
          <w:rFonts w:ascii="Arial" w:eastAsia="Calibri" w:hAnsi="Arial" w:cs="Arial"/>
          <w:spacing w:val="-1"/>
          <w:sz w:val="17"/>
          <w:szCs w:val="17"/>
        </w:rPr>
        <w:t>Fiscalía General del Estado</w:t>
      </w:r>
      <w:r w:rsidR="0030750A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30750A" w:rsidRDefault="0030750A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Default="0046199A" w:rsidP="00E8526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E85264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85264" w:rsidRPr="002D70DA" w:rsidRDefault="00E85264" w:rsidP="00E8526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B4BC8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2D70DA" w:rsidRDefault="000B4BC8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B4BC8" w:rsidRPr="002D70DA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1,084,725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1,264,201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603,780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2,345,585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2,608,545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3,818,103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66,125,160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68,992,137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10,448,403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7,610,722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328,822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1,777,283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1,990,846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681,653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167,195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3B56EE">
              <w:rPr>
                <w:rFonts w:ascii="Arial" w:hAnsi="Arial" w:cs="Arial"/>
                <w:sz w:val="17"/>
                <w:szCs w:val="17"/>
              </w:rPr>
              <w:t>168,546</w:t>
            </w:r>
          </w:p>
        </w:tc>
      </w:tr>
      <w:tr w:rsidR="003B56EE" w:rsidRPr="002D70DA" w:rsidTr="005C06B8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6EE" w:rsidRPr="002D70DA" w:rsidRDefault="003B56EE" w:rsidP="003B56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>83,357,477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6EE" w:rsidRPr="003B56EE" w:rsidRDefault="003B56EE" w:rsidP="003B56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3B56EE">
              <w:rPr>
                <w:rFonts w:ascii="Arial" w:hAnsi="Arial" w:cs="Arial"/>
                <w:b/>
                <w:sz w:val="17"/>
                <w:szCs w:val="17"/>
              </w:rPr>
              <w:t>86,658,230</w:t>
            </w:r>
          </w:p>
        </w:tc>
      </w:tr>
    </w:tbl>
    <w:p w:rsidR="006515BE" w:rsidRDefault="006515BE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9F208B" w:rsidRDefault="009F208B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B503E" w:rsidRDefault="000B503E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526A5" w:rsidRDefault="00F526A5" w:rsidP="00F526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de manera agrupada el monto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F526A5">
        <w:rPr>
          <w:rFonts w:ascii="Arial" w:eastAsia="Calibri" w:hAnsi="Arial" w:cs="Arial"/>
          <w:spacing w:val="-1"/>
          <w:sz w:val="17"/>
          <w:szCs w:val="17"/>
        </w:rPr>
        <w:t>Documentos por Pagar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526A5" w:rsidRDefault="00F526A5" w:rsidP="00F526A5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F526A5" w:rsidRPr="002D70DA" w:rsidTr="007143A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526A5" w:rsidRPr="002D70DA" w:rsidRDefault="00F526A5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526A5" w:rsidRPr="002D70DA" w:rsidRDefault="00F526A5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526A5" w:rsidRPr="002D70DA" w:rsidRDefault="00F526A5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F526A5" w:rsidRPr="002D70DA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5" w:rsidRPr="000B503E" w:rsidRDefault="00F526A5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F526A5">
              <w:rPr>
                <w:rFonts w:ascii="Arial" w:hAnsi="Arial" w:cs="Arial"/>
                <w:sz w:val="17"/>
                <w:szCs w:val="17"/>
              </w:rPr>
              <w:t>Otros Documentos por Pagar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5" w:rsidRPr="00012BDB" w:rsidRDefault="00F526A5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5" w:rsidRPr="006003AF" w:rsidRDefault="00F526A5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905</w:t>
            </w:r>
            <w:r w:rsidRPr="006003A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526A5" w:rsidRPr="002D70DA" w:rsidTr="007143A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6A5" w:rsidRPr="00F93CE5" w:rsidRDefault="00F526A5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5" w:rsidRPr="00C4739B" w:rsidRDefault="00F526A5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A5" w:rsidRPr="00C4739B" w:rsidRDefault="00F526A5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 xml:space="preserve">905 </w:t>
            </w:r>
          </w:p>
        </w:tc>
      </w:tr>
    </w:tbl>
    <w:p w:rsidR="00F526A5" w:rsidRDefault="00F526A5" w:rsidP="00C4739B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4739B" w:rsidRPr="00362B5E" w:rsidRDefault="00C4739B" w:rsidP="00C4739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Esta cuenta corresponde a la </w:t>
      </w:r>
      <w:r w:rsidRPr="00C4739B">
        <w:rPr>
          <w:rFonts w:ascii="Arial" w:eastAsia="Calibri" w:hAnsi="Arial" w:cs="Arial"/>
          <w:spacing w:val="-1"/>
          <w:sz w:val="17"/>
          <w:szCs w:val="17"/>
        </w:rPr>
        <w:t>Fiscalía General del Estado de Querétaro</w:t>
      </w:r>
      <w:r w:rsidRPr="00362B5E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F526A5" w:rsidRDefault="00F526A5" w:rsidP="00006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526A5" w:rsidRDefault="00F526A5" w:rsidP="00006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065BE" w:rsidRDefault="000065BE" w:rsidP="00006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 el monto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Pr="000065BE">
        <w:rPr>
          <w:rFonts w:ascii="Arial" w:eastAsia="Calibri" w:hAnsi="Arial" w:cs="Arial"/>
          <w:spacing w:val="-1"/>
          <w:sz w:val="17"/>
          <w:szCs w:val="17"/>
        </w:rPr>
        <w:t>Fondos y Bienes de Terceros en Garantía y</w:t>
      </w:r>
      <w:r>
        <w:rPr>
          <w:rFonts w:ascii="Arial" w:eastAsia="Calibri" w:hAnsi="Arial" w:cs="Arial"/>
          <w:spacing w:val="-1"/>
          <w:sz w:val="17"/>
          <w:szCs w:val="17"/>
        </w:rPr>
        <w:t>/o Administración a Corto Plazo:</w:t>
      </w:r>
    </w:p>
    <w:p w:rsidR="000065BE" w:rsidRDefault="000065BE" w:rsidP="000065B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0065BE" w:rsidRPr="00C4739B" w:rsidTr="006003AF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C4739B" w:rsidRDefault="000065BE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065BE" w:rsidRPr="00C4739B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65BE" w:rsidRPr="00C4739B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6199A" w:rsidRPr="00C4739B" w:rsidTr="006003A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Fondos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 xml:space="preserve"> 393,162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 xml:space="preserve"> 393,162 </w:t>
            </w:r>
          </w:p>
        </w:tc>
      </w:tr>
      <w:tr w:rsidR="0046199A" w:rsidRPr="00C4739B" w:rsidTr="006003AF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Valores y Bienes en Garantía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 xml:space="preserve"> -   </w:t>
            </w:r>
          </w:p>
        </w:tc>
      </w:tr>
      <w:tr w:rsidR="0046199A" w:rsidRPr="00C4739B" w:rsidTr="006003AF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9A" w:rsidRPr="00C4739B" w:rsidRDefault="0046199A" w:rsidP="0046199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 xml:space="preserve"> 393,162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9A" w:rsidRPr="00C4739B" w:rsidRDefault="0046199A" w:rsidP="0046199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 xml:space="preserve"> 393,162 </w:t>
            </w:r>
          </w:p>
        </w:tc>
      </w:tr>
    </w:tbl>
    <w:p w:rsidR="00E279F6" w:rsidRPr="00C4739B" w:rsidRDefault="00E279F6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821630" w:rsidRDefault="00821630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E279F6" w:rsidRDefault="0046199A" w:rsidP="00E279F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E279F6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E279F6" w:rsidRPr="002D70DA" w:rsidRDefault="00E279F6" w:rsidP="00E279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79F6" w:rsidRPr="00C4739B" w:rsidTr="006003A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C4739B" w:rsidRDefault="00E279F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C4739B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79F6" w:rsidRPr="00C4739B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4739B" w:rsidRPr="00C4739B" w:rsidTr="006003A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8,500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8,500</w:t>
            </w:r>
          </w:p>
        </w:tc>
      </w:tr>
      <w:tr w:rsidR="00C4739B" w:rsidRPr="00C4739B" w:rsidTr="006003A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384,662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384,662</w:t>
            </w:r>
          </w:p>
        </w:tc>
      </w:tr>
      <w:tr w:rsidR="00C4739B" w:rsidRPr="00C4739B" w:rsidTr="006003AF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9B" w:rsidRPr="00C4739B" w:rsidRDefault="00C4739B" w:rsidP="00C4739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 xml:space="preserve"> 393,162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39B" w:rsidRPr="00C4739B" w:rsidRDefault="00C4739B" w:rsidP="00C4739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sz w:val="17"/>
                <w:szCs w:val="17"/>
              </w:rPr>
              <w:t xml:space="preserve"> 393,162 </w:t>
            </w:r>
          </w:p>
        </w:tc>
      </w:tr>
    </w:tbl>
    <w:p w:rsidR="00C81F8A" w:rsidRDefault="00C81F8A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81F8A" w:rsidRDefault="00C81F8A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4739B" w:rsidRDefault="00C4739B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6199A" w:rsidRDefault="0046199A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4739B" w:rsidRDefault="000767E5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</w:t>
      </w:r>
      <w:r w:rsidR="00EE0F53">
        <w:rPr>
          <w:rFonts w:ascii="Arial" w:eastAsia="Calibri" w:hAnsi="Arial" w:cs="Arial"/>
          <w:spacing w:val="-1"/>
          <w:sz w:val="17"/>
          <w:szCs w:val="17"/>
        </w:rPr>
        <w:t>qu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e el monto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Pr="000767E5">
        <w:rPr>
          <w:rFonts w:ascii="Arial" w:eastAsia="Calibri" w:hAnsi="Arial" w:cs="Arial"/>
          <w:spacing w:val="-1"/>
          <w:sz w:val="17"/>
          <w:szCs w:val="17"/>
        </w:rPr>
        <w:t>Provisiones a Corto Plazo</w:t>
      </w:r>
      <w:r w:rsidR="00C4739B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C4739B" w:rsidRDefault="00C4739B" w:rsidP="00C4739B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C4739B" w:rsidRPr="00C4739B" w:rsidTr="007143A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739B" w:rsidRPr="00C4739B" w:rsidRDefault="00C4739B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4739B" w:rsidRPr="00C4739B" w:rsidRDefault="00C4739B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4739B" w:rsidRPr="00C4739B" w:rsidRDefault="00C4739B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C4739B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Provisión para Demandas y Juicios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71,568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180,000</w:t>
            </w:r>
          </w:p>
        </w:tc>
      </w:tr>
      <w:tr w:rsidR="00C4739B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C4739B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C4739B">
              <w:rPr>
                <w:rFonts w:ascii="Arial" w:hAnsi="Arial" w:cs="Arial"/>
                <w:sz w:val="17"/>
                <w:szCs w:val="17"/>
              </w:rPr>
              <w:t>Provisión para Contingencias a Corto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1,538,043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9B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143A7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1,609,611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180,000</w:t>
            </w:r>
          </w:p>
        </w:tc>
      </w:tr>
    </w:tbl>
    <w:p w:rsidR="007143A7" w:rsidRDefault="007143A7" w:rsidP="007143A7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EE0F53" w:rsidP="007143A7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46199A">
        <w:rPr>
          <w:rFonts w:ascii="Arial" w:eastAsia="Calibri" w:hAnsi="Arial" w:cs="Arial"/>
          <w:spacing w:val="-1"/>
          <w:sz w:val="17"/>
          <w:szCs w:val="17"/>
        </w:rPr>
        <w:t xml:space="preserve">El </w:t>
      </w:r>
      <w:r w:rsidR="007143A7">
        <w:rPr>
          <w:rFonts w:ascii="Arial" w:eastAsia="Calibri" w:hAnsi="Arial" w:cs="Arial"/>
          <w:spacing w:val="-1"/>
          <w:sz w:val="17"/>
          <w:szCs w:val="17"/>
        </w:rPr>
        <w:t>cual está distribuido de la siguiente manera:</w:t>
      </w:r>
    </w:p>
    <w:p w:rsidR="007143A7" w:rsidRPr="002D70DA" w:rsidRDefault="007143A7" w:rsidP="007143A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1,538,043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71,568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180,000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1,609,611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180,000</w:t>
            </w:r>
          </w:p>
        </w:tc>
      </w:tr>
    </w:tbl>
    <w:p w:rsidR="000767E5" w:rsidRDefault="000767E5" w:rsidP="000767E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0767E5" w:rsidRDefault="000767E5" w:rsidP="000767E5">
      <w:pPr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spacing w:before="80" w:line="250" w:lineRule="exact"/>
        <w:ind w:firstLine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>qu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e el monto </w:t>
      </w:r>
      <w:r>
        <w:rPr>
          <w:rFonts w:ascii="Arial" w:eastAsia="Calibri" w:hAnsi="Arial" w:cs="Arial"/>
          <w:spacing w:val="-1"/>
          <w:sz w:val="17"/>
          <w:szCs w:val="17"/>
        </w:rPr>
        <w:t>al 31 de diciembre del 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recursos localizados en </w:t>
      </w:r>
      <w:r w:rsidRPr="007143A7">
        <w:rPr>
          <w:rFonts w:ascii="Arial" w:eastAsia="Calibri" w:hAnsi="Arial" w:cs="Arial"/>
          <w:spacing w:val="-1"/>
          <w:sz w:val="17"/>
          <w:szCs w:val="17"/>
        </w:rPr>
        <w:t>Otros Pasivos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7143A7" w:rsidRDefault="007143A7" w:rsidP="007143A7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7143A7" w:rsidRPr="00C4739B" w:rsidTr="007143A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143A7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C4739B" w:rsidRDefault="007143A7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Otros Pasivos Circulantes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9,546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C4739B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143A7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9,546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</w:tbl>
    <w:p w:rsidR="007143A7" w:rsidRDefault="007143A7" w:rsidP="007143A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Pr="00362B5E" w:rsidRDefault="007143A7" w:rsidP="007143A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 Esta cuenta corresponde a la </w:t>
      </w:r>
      <w:r w:rsidRPr="00C4739B">
        <w:rPr>
          <w:rFonts w:ascii="Arial" w:eastAsia="Calibri" w:hAnsi="Arial" w:cs="Arial"/>
          <w:spacing w:val="-1"/>
          <w:sz w:val="17"/>
          <w:szCs w:val="17"/>
        </w:rPr>
        <w:t>Fiscalía General del Estado de Querétaro</w:t>
      </w:r>
      <w:r w:rsidRPr="00362B5E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7143A7" w:rsidRDefault="007143A7" w:rsidP="007143A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autoSpaceDE w:val="0"/>
        <w:autoSpaceDN w:val="0"/>
        <w:adjustRightInd w:val="0"/>
        <w:spacing w:before="240" w:after="120"/>
        <w:rPr>
          <w:rFonts w:ascii="Arial" w:eastAsia="Calibri" w:hAnsi="Arial" w:cs="Arial"/>
          <w:spacing w:val="-1"/>
          <w:sz w:val="17"/>
          <w:szCs w:val="17"/>
        </w:rPr>
      </w:pPr>
    </w:p>
    <w:p w:rsidR="009010CC" w:rsidRDefault="009010CC" w:rsidP="00E526C0">
      <w:pPr>
        <w:spacing w:before="80" w:line="250" w:lineRule="exact"/>
        <w:ind w:firstLine="36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</w:t>
      </w:r>
      <w:r w:rsidR="0081323F">
        <w:rPr>
          <w:rFonts w:ascii="Arial" w:eastAsia="Calibri" w:hAnsi="Arial" w:cs="Arial"/>
          <w:spacing w:val="-1"/>
          <w:sz w:val="17"/>
          <w:szCs w:val="17"/>
        </w:rPr>
        <w:t xml:space="preserve">el saldo de la cuenta de </w:t>
      </w:r>
      <w:r w:rsidR="0081323F" w:rsidRPr="0081323F">
        <w:rPr>
          <w:rFonts w:ascii="Arial" w:eastAsia="Calibri" w:hAnsi="Arial" w:cs="Arial"/>
          <w:spacing w:val="-1"/>
          <w:sz w:val="17"/>
          <w:szCs w:val="17"/>
        </w:rPr>
        <w:t xml:space="preserve">Fondos en Garantía a Largo Plazo 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</w:p>
    <w:p w:rsidR="007143A7" w:rsidRPr="008918A4" w:rsidRDefault="007143A7" w:rsidP="009010C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C41BE6" w:rsidRDefault="00C41BE6" w:rsidP="004A1BCC">
      <w:pPr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7143A7" w:rsidP="007143A7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2092"/>
        <w:gridCol w:w="2149"/>
      </w:tblGrid>
      <w:tr w:rsidR="007143A7" w:rsidRPr="00C4739B" w:rsidTr="007143A7">
        <w:trPr>
          <w:trHeight w:val="48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C4739B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83D3E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C4739B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Fondos en Garantía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83D3E">
              <w:rPr>
                <w:rFonts w:ascii="Arial" w:hAnsi="Arial" w:cs="Arial"/>
                <w:sz w:val="17"/>
                <w:szCs w:val="17"/>
              </w:rPr>
              <w:t>28,264,141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C4739B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26,521,765</w:t>
            </w:r>
          </w:p>
        </w:tc>
      </w:tr>
      <w:tr w:rsidR="00283D3E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C4739B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Otros Fondos de Terceros en Garantía y/o Administración a Largo Plazo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83D3E">
              <w:rPr>
                <w:rFonts w:ascii="Arial" w:hAnsi="Arial" w:cs="Arial"/>
                <w:sz w:val="17"/>
                <w:szCs w:val="17"/>
              </w:rPr>
              <w:t>320,253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C4739B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283D3E" w:rsidRPr="00C4739B" w:rsidTr="007143A7">
        <w:trPr>
          <w:trHeight w:val="240"/>
          <w:jc w:val="center"/>
        </w:trPr>
        <w:tc>
          <w:tcPr>
            <w:tcW w:w="47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3E" w:rsidRPr="00C4739B" w:rsidRDefault="00283D3E" w:rsidP="00283D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4739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7143A7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28,584,395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7143A7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26,521,765</w:t>
            </w:r>
          </w:p>
        </w:tc>
      </w:tr>
    </w:tbl>
    <w:p w:rsidR="007143A7" w:rsidRDefault="007143A7" w:rsidP="007143A7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7143A7" w:rsidRDefault="0046199A" w:rsidP="007143A7">
      <w:pPr>
        <w:autoSpaceDE w:val="0"/>
        <w:autoSpaceDN w:val="0"/>
        <w:adjustRightInd w:val="0"/>
        <w:spacing w:before="240" w:after="120"/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7143A7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7143A7" w:rsidRPr="002D70DA" w:rsidRDefault="007143A7" w:rsidP="007143A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28,264,141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26,521,765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143A7">
              <w:rPr>
                <w:rFonts w:ascii="Arial" w:hAnsi="Arial" w:cs="Arial"/>
                <w:sz w:val="17"/>
                <w:szCs w:val="17"/>
              </w:rPr>
              <w:t>320,253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143A7" w:rsidRPr="007143A7" w:rsidTr="007143A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3A7" w:rsidRPr="007143A7" w:rsidRDefault="007143A7" w:rsidP="007143A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28,584,395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43A7" w:rsidRPr="007143A7" w:rsidRDefault="007143A7" w:rsidP="007143A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7143A7">
              <w:rPr>
                <w:rFonts w:ascii="Arial" w:hAnsi="Arial" w:cs="Arial"/>
                <w:b/>
                <w:sz w:val="17"/>
                <w:szCs w:val="17"/>
              </w:rPr>
              <w:t>26,521,765</w:t>
            </w:r>
          </w:p>
        </w:tc>
      </w:tr>
    </w:tbl>
    <w:p w:rsidR="007143A7" w:rsidRDefault="007143A7" w:rsidP="007143A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E526C0" w:rsidRDefault="00E526C0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Pr="0065168E" w:rsidRDefault="005560CA" w:rsidP="005560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65168E">
        <w:rPr>
          <w:rFonts w:ascii="Arial" w:hAnsi="Arial" w:cs="Arial"/>
          <w:b/>
          <w:sz w:val="17"/>
          <w:szCs w:val="17"/>
        </w:rPr>
        <w:lastRenderedPageBreak/>
        <w:t>Notas al Estado de Variación en la Hacienda Pública</w:t>
      </w:r>
    </w:p>
    <w:p w:rsidR="005560CA" w:rsidRPr="0065168E" w:rsidRDefault="005560CA" w:rsidP="005560C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5168E">
        <w:rPr>
          <w:rFonts w:ascii="Arial" w:eastAsia="Calibri" w:hAnsi="Arial" w:cs="Arial"/>
          <w:spacing w:val="-1"/>
          <w:sz w:val="17"/>
          <w:szCs w:val="17"/>
        </w:rPr>
        <w:t>Se informa de manera agrupada, acerca de las modificaciones a la Hacienda Pública contribuida al 31 de diciembre del 2021:</w:t>
      </w:r>
    </w:p>
    <w:p w:rsidR="005560CA" w:rsidRPr="0065168E" w:rsidRDefault="005560CA" w:rsidP="005560C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6516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5560CA" w:rsidRPr="0065168E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560CA" w:rsidRPr="0065168E" w:rsidRDefault="005560CA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560CA" w:rsidRPr="0065168E" w:rsidRDefault="005560CA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5560CA" w:rsidRPr="0065168E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65168E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Aportaciones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65168E" w:rsidRDefault="0065168E" w:rsidP="000658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sz w:val="17"/>
                <w:szCs w:val="17"/>
              </w:rPr>
              <w:t>-197,006</w:t>
            </w:r>
          </w:p>
        </w:tc>
      </w:tr>
    </w:tbl>
    <w:p w:rsidR="005560CA" w:rsidRPr="0065168E" w:rsidRDefault="005560CA" w:rsidP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Pr="0065168E" w:rsidRDefault="005560CA" w:rsidP="005560CA">
      <w:pPr>
        <w:rPr>
          <w:rFonts w:ascii="Arial" w:eastAsia="Calibri" w:hAnsi="Arial" w:cs="Arial"/>
          <w:spacing w:val="-1"/>
          <w:sz w:val="17"/>
          <w:szCs w:val="17"/>
        </w:rPr>
      </w:pPr>
    </w:p>
    <w:p w:rsidR="005560CA" w:rsidRPr="0065168E" w:rsidRDefault="005560CA" w:rsidP="005560C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5168E">
        <w:rPr>
          <w:rFonts w:ascii="Arial" w:eastAsia="Calibri" w:hAnsi="Arial" w:cs="Arial"/>
          <w:spacing w:val="-1"/>
          <w:sz w:val="17"/>
          <w:szCs w:val="17"/>
        </w:rPr>
        <w:t>Resultado de Aportaciones registradas por el Instituto Electoral del Estado de Querétaro.</w:t>
      </w:r>
    </w:p>
    <w:p w:rsidR="005560CA" w:rsidRPr="0065168E" w:rsidRDefault="005560CA" w:rsidP="005560C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5560CA" w:rsidRPr="0065168E" w:rsidRDefault="005560CA" w:rsidP="005560C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5168E">
        <w:rPr>
          <w:rFonts w:ascii="Arial" w:eastAsia="Calibri" w:hAnsi="Arial" w:cs="Arial"/>
          <w:spacing w:val="-1"/>
          <w:sz w:val="17"/>
          <w:szCs w:val="17"/>
        </w:rPr>
        <w:t>Se informa de manera agrupada, acerca del monto al 31 de diciembre del 2021 de los recursos que modifican a la Hacienda Pública generada:</w:t>
      </w:r>
    </w:p>
    <w:p w:rsidR="005560CA" w:rsidRPr="0065168E" w:rsidRDefault="005560CA" w:rsidP="005560C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6516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5560CA" w:rsidRPr="00074AB9" w:rsidTr="000658EE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560CA" w:rsidRPr="00074AB9" w:rsidRDefault="005560CA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560CA" w:rsidRPr="00074AB9" w:rsidRDefault="005560CA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5560CA" w:rsidRPr="00074AB9" w:rsidTr="000658EE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65168E" w:rsidP="000658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sz w:val="17"/>
                <w:szCs w:val="17"/>
              </w:rPr>
              <w:t>11,515,358</w:t>
            </w:r>
          </w:p>
        </w:tc>
      </w:tr>
      <w:tr w:rsidR="005560CA" w:rsidRPr="00074AB9" w:rsidTr="000658EE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5560CA" w:rsidP="000658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60CA" w:rsidRPr="00074AB9" w:rsidTr="000658EE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65168E" w:rsidP="000658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sz w:val="17"/>
                <w:szCs w:val="17"/>
              </w:rPr>
              <w:t>38,568,875</w:t>
            </w:r>
          </w:p>
        </w:tc>
      </w:tr>
      <w:tr w:rsidR="005560CA" w:rsidRPr="00074AB9" w:rsidTr="000658EE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5560CA" w:rsidP="000658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60CA" w:rsidRPr="00074AB9" w:rsidTr="000658EE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  <w:proofErr w:type="spellEnd"/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65168E" w:rsidP="000658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5560CA" w:rsidRPr="00074AB9" w:rsidTr="000658EE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60CA" w:rsidRPr="00074AB9" w:rsidRDefault="005560CA" w:rsidP="000658E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60CA" w:rsidRPr="00074AB9" w:rsidTr="000658EE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0CA" w:rsidRPr="00074AB9" w:rsidRDefault="005560CA" w:rsidP="000658E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CA" w:rsidRPr="00074AB9" w:rsidRDefault="0065168E" w:rsidP="000658E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074AB9">
              <w:rPr>
                <w:rFonts w:ascii="Arial" w:hAnsi="Arial" w:cs="Arial"/>
                <w:b/>
                <w:sz w:val="17"/>
                <w:szCs w:val="17"/>
              </w:rPr>
              <w:t>-3,335,110</w:t>
            </w:r>
          </w:p>
        </w:tc>
      </w:tr>
    </w:tbl>
    <w:p w:rsidR="005560CA" w:rsidRPr="00074AB9" w:rsidRDefault="005560CA" w:rsidP="005560C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5168E" w:rsidRDefault="0065168E" w:rsidP="006516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74AB9">
        <w:rPr>
          <w:rFonts w:ascii="Arial" w:eastAsia="Calibri" w:hAnsi="Arial" w:cs="Arial"/>
          <w:spacing w:val="-1"/>
          <w:sz w:val="17"/>
          <w:szCs w:val="17"/>
        </w:rPr>
        <w:t>Rectificaciones de resultados de ejercicios anteriores distribuido de la siguiente forma:</w:t>
      </w:r>
    </w:p>
    <w:p w:rsidR="0065168E" w:rsidRPr="002D70DA" w:rsidRDefault="0065168E" w:rsidP="0065168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</w:tblGrid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5168E" w:rsidRPr="0065168E" w:rsidRDefault="0065168E" w:rsidP="0046199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5168E" w:rsidRPr="0065168E" w:rsidRDefault="0065168E" w:rsidP="0046199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074AB9" w:rsidP="006516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65168E" w:rsidRPr="0065168E">
              <w:rPr>
                <w:rFonts w:ascii="Arial" w:hAnsi="Arial" w:cs="Arial"/>
                <w:sz w:val="17"/>
                <w:szCs w:val="17"/>
              </w:rPr>
              <w:t>593,367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074AB9" w:rsidP="006516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65168E" w:rsidRPr="0065168E">
              <w:rPr>
                <w:rFonts w:ascii="Arial" w:hAnsi="Arial" w:cs="Arial"/>
                <w:sz w:val="17"/>
                <w:szCs w:val="17"/>
              </w:rPr>
              <w:t>1,125,437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326,220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074AB9" w:rsidP="006516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65168E" w:rsidRPr="0065168E">
              <w:rPr>
                <w:rFonts w:ascii="Arial" w:hAnsi="Arial" w:cs="Arial"/>
                <w:sz w:val="17"/>
                <w:szCs w:val="17"/>
              </w:rPr>
              <w:t>1,885,696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65168E" w:rsidP="0065168E">
            <w:pPr>
              <w:rPr>
                <w:rFonts w:ascii="Arial" w:hAnsi="Arial" w:cs="Arial"/>
                <w:sz w:val="17"/>
                <w:szCs w:val="17"/>
              </w:rPr>
            </w:pPr>
            <w:r w:rsidRPr="0065168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8E" w:rsidRPr="0065168E" w:rsidRDefault="00074AB9" w:rsidP="006516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65168E" w:rsidRPr="0065168E">
              <w:rPr>
                <w:rFonts w:ascii="Arial" w:hAnsi="Arial" w:cs="Arial"/>
                <w:sz w:val="17"/>
                <w:szCs w:val="17"/>
              </w:rPr>
              <w:t>56,830</w:t>
            </w:r>
          </w:p>
        </w:tc>
      </w:tr>
      <w:tr w:rsidR="0065168E" w:rsidRPr="0065168E" w:rsidTr="0065168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68E" w:rsidRPr="0065168E" w:rsidRDefault="0065168E" w:rsidP="006516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51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168E" w:rsidRPr="0065168E" w:rsidRDefault="00074AB9" w:rsidP="006516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="0065168E" w:rsidRPr="0065168E">
              <w:rPr>
                <w:rFonts w:ascii="Arial" w:hAnsi="Arial" w:cs="Arial"/>
                <w:b/>
                <w:sz w:val="17"/>
                <w:szCs w:val="17"/>
              </w:rPr>
              <w:t>3,335,110</w:t>
            </w:r>
          </w:p>
        </w:tc>
      </w:tr>
    </w:tbl>
    <w:p w:rsidR="005560CA" w:rsidRPr="005560CA" w:rsidRDefault="00C41BE6" w:rsidP="005560CA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CF338E" w:rsidRPr="00F15CC6" w:rsidRDefault="00CF338E" w:rsidP="005560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F15CC6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DD12CE" w:rsidRDefault="000008C2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DD12CE">
        <w:rPr>
          <w:rFonts w:ascii="Arial" w:hAnsi="Arial" w:cs="Arial"/>
          <w:b/>
          <w:sz w:val="17"/>
          <w:szCs w:val="17"/>
        </w:rPr>
        <w:t>Ingresos de gestión</w:t>
      </w:r>
    </w:p>
    <w:p w:rsidR="000008C2" w:rsidRPr="002D70DA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2D70DA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2D70DA" w:rsidTr="0015767C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BF480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BF480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83D3E" w:rsidRPr="001E79D9" w:rsidTr="0015767C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826886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826886">
              <w:rPr>
                <w:rFonts w:ascii="Arial" w:hAnsi="Arial" w:cs="Arial"/>
                <w:sz w:val="17"/>
                <w:szCs w:val="17"/>
              </w:rPr>
              <w:t>Derechos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21,785,713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21,053,938 </w:t>
            </w:r>
          </w:p>
        </w:tc>
      </w:tr>
      <w:tr w:rsidR="00283D3E" w:rsidRPr="001E79D9" w:rsidTr="0015767C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826886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826886">
              <w:rPr>
                <w:rFonts w:ascii="Arial" w:hAnsi="Arial" w:cs="Arial"/>
                <w:sz w:val="17"/>
                <w:szCs w:val="17"/>
              </w:rPr>
              <w:t>Productos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1,935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290 </w:t>
            </w:r>
          </w:p>
        </w:tc>
      </w:tr>
      <w:tr w:rsidR="00283D3E" w:rsidRPr="001E79D9" w:rsidTr="0015767C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826886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826886">
              <w:rPr>
                <w:rFonts w:ascii="Arial" w:hAnsi="Arial" w:cs="Arial"/>
                <w:sz w:val="17"/>
                <w:szCs w:val="17"/>
              </w:rPr>
              <w:t>Aprovechamientos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2,347,714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1,910,610 </w:t>
            </w:r>
          </w:p>
        </w:tc>
      </w:tr>
      <w:tr w:rsidR="00283D3E" w:rsidRPr="001E79D9" w:rsidTr="0015767C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826886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826886">
              <w:rPr>
                <w:rFonts w:ascii="Arial" w:hAnsi="Arial" w:cs="Arial"/>
                <w:sz w:val="17"/>
                <w:szCs w:val="17"/>
              </w:rPr>
              <w:t>Ingresos por Venta de Bienes y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144,969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 xml:space="preserve"> 6,235 </w:t>
            </w:r>
          </w:p>
        </w:tc>
      </w:tr>
      <w:tr w:rsidR="00283D3E" w:rsidRPr="002D70DA" w:rsidTr="0015767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3D3E" w:rsidRPr="002D70DA" w:rsidRDefault="00283D3E" w:rsidP="00283D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 xml:space="preserve"> 24,280,332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 xml:space="preserve"> 22,971,073 </w:t>
            </w:r>
          </w:p>
        </w:tc>
      </w:tr>
    </w:tbl>
    <w:p w:rsidR="00041BED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752A6C" w:rsidRPr="002D70DA" w:rsidRDefault="00752A6C" w:rsidP="00752A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E3E0F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283D3E" w:rsidRDefault="003E3E0F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283D3E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E3E0F" w:rsidRPr="00283D3E" w:rsidRDefault="00BF4806" w:rsidP="00F338A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133,558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23,812,023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21,988,669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12,442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6,235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321,745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13,214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564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962,954</w:t>
            </w:r>
          </w:p>
        </w:tc>
      </w:tr>
      <w:tr w:rsidR="00283D3E" w:rsidRPr="00283D3E" w:rsidTr="009B1A66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E" w:rsidRPr="00283D3E" w:rsidRDefault="00283D3E" w:rsidP="00283D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 xml:space="preserve"> 24,280,332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 xml:space="preserve"> 22,971,073 </w:t>
            </w:r>
          </w:p>
        </w:tc>
      </w:tr>
    </w:tbl>
    <w:p w:rsidR="00F87E9E" w:rsidRDefault="00F87E9E">
      <w:pPr>
        <w:rPr>
          <w:rFonts w:ascii="Arial" w:eastAsia="Calibri" w:hAnsi="Arial" w:cs="Arial"/>
          <w:spacing w:val="-1"/>
          <w:sz w:val="17"/>
          <w:szCs w:val="17"/>
        </w:rPr>
      </w:pPr>
    </w:p>
    <w:p w:rsidR="003E3E0F" w:rsidRDefault="003E3E0F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5502D4" w:rsidRPr="002D70DA" w:rsidRDefault="005502D4" w:rsidP="005502D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De los rubros de </w:t>
      </w:r>
      <w:r w:rsidR="003A2688" w:rsidRPr="003A2688">
        <w:rPr>
          <w:rFonts w:ascii="Arial" w:eastAsia="Calibri" w:hAnsi="Arial" w:cs="Arial"/>
          <w:spacing w:val="-1"/>
          <w:sz w:val="17"/>
          <w:szCs w:val="17"/>
        </w:rPr>
        <w:t>Participaciones, Aportaciones, Convenios, Incentivos Derivados de la Colaboración Fiscal y Fondos Distintos de Aportaciones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5571BF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="005571BF">
        <w:rPr>
          <w:rFonts w:ascii="Arial" w:eastAsia="Calibri" w:hAnsi="Arial" w:cs="Arial"/>
          <w:spacing w:val="-1"/>
          <w:sz w:val="17"/>
          <w:szCs w:val="17"/>
        </w:rPr>
        <w:t xml:space="preserve"> es</w:t>
      </w:r>
      <w:r w:rsidR="00F87E9E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F87E9E" w:rsidRDefault="00F87E9E" w:rsidP="00F87E9E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F87E9E" w:rsidRPr="002D70DA" w:rsidTr="00FC700A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2D70DA" w:rsidRDefault="00F87E9E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87E9E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F87E9E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83D3E" w:rsidRPr="002D70DA" w:rsidTr="00FC700A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E2754C" w:rsidRDefault="00283D3E" w:rsidP="00283D3E">
            <w:pPr>
              <w:rPr>
                <w:rFonts w:ascii="Arial" w:hAnsi="Arial" w:cs="Arial"/>
                <w:sz w:val="17"/>
                <w:szCs w:val="17"/>
              </w:rPr>
            </w:pPr>
            <w:r w:rsidRPr="00E2754C">
              <w:rPr>
                <w:rFonts w:ascii="Arial" w:hAnsi="Arial" w:cs="Arial"/>
                <w:sz w:val="17"/>
                <w:szCs w:val="17"/>
              </w:rPr>
              <w:t>Aportaciones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67,106,480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83D3E">
              <w:rPr>
                <w:rFonts w:ascii="Arial" w:hAnsi="Arial" w:cs="Arial"/>
                <w:sz w:val="17"/>
                <w:szCs w:val="17"/>
              </w:rPr>
              <w:t>55,970,704</w:t>
            </w:r>
          </w:p>
        </w:tc>
      </w:tr>
      <w:tr w:rsidR="00283D3E" w:rsidRPr="002D70DA" w:rsidTr="00FC700A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3E" w:rsidRPr="00F93CE5" w:rsidRDefault="00283D3E" w:rsidP="00283D3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>67,106,480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3E" w:rsidRPr="00283D3E" w:rsidRDefault="00283D3E" w:rsidP="00283D3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83D3E">
              <w:rPr>
                <w:rFonts w:ascii="Arial" w:hAnsi="Arial" w:cs="Arial"/>
                <w:b/>
                <w:sz w:val="17"/>
                <w:szCs w:val="17"/>
              </w:rPr>
              <w:t>55,970,704</w:t>
            </w:r>
          </w:p>
        </w:tc>
      </w:tr>
    </w:tbl>
    <w:p w:rsidR="00F15CC6" w:rsidRDefault="00F15CC6" w:rsidP="00F87E9E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41E32" w:rsidRPr="00362B5E" w:rsidRDefault="00941E32" w:rsidP="00941E3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Esta cuenta corresponde a la </w:t>
      </w:r>
      <w:r w:rsidRPr="00C4739B">
        <w:rPr>
          <w:rFonts w:ascii="Arial" w:eastAsia="Calibri" w:hAnsi="Arial" w:cs="Arial"/>
          <w:spacing w:val="-1"/>
          <w:sz w:val="17"/>
          <w:szCs w:val="17"/>
        </w:rPr>
        <w:t>Fiscalía General del Estado de Querétaro</w:t>
      </w:r>
      <w:r w:rsidRPr="00362B5E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5571BF" w:rsidRDefault="005571BF">
      <w:pPr>
        <w:rPr>
          <w:rFonts w:ascii="Arial" w:eastAsia="Calibri" w:hAnsi="Arial" w:cs="Arial"/>
          <w:spacing w:val="-1"/>
          <w:sz w:val="17"/>
          <w:szCs w:val="17"/>
        </w:rPr>
      </w:pPr>
    </w:p>
    <w:p w:rsidR="003A0AB6" w:rsidRDefault="003A0AB6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A2688" w:rsidRPr="002D70DA" w:rsidRDefault="003A2688" w:rsidP="003A2688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De los rubros de </w:t>
      </w:r>
      <w:r w:rsidRPr="003A2688">
        <w:rPr>
          <w:rFonts w:ascii="Arial" w:eastAsia="Calibri" w:hAnsi="Arial" w:cs="Arial"/>
          <w:spacing w:val="-1"/>
          <w:sz w:val="17"/>
          <w:szCs w:val="17"/>
        </w:rPr>
        <w:t>Transferencia, Asignaciones, Subsidios y Subvenciones, y Pensiones y Jubilaciones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es:</w:t>
      </w:r>
    </w:p>
    <w:p w:rsidR="003A2688" w:rsidRDefault="003A2688" w:rsidP="003A2688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3A2688" w:rsidRPr="002D70DA" w:rsidTr="00E55885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A2688" w:rsidRPr="002D70DA" w:rsidRDefault="003A2688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A2688" w:rsidRPr="002D70DA" w:rsidRDefault="00BF4806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A2688" w:rsidRPr="002D70DA" w:rsidRDefault="00BF4806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41E32" w:rsidRPr="002D70DA" w:rsidTr="00941E3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E32" w:rsidRPr="003A2688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3A2688">
              <w:rPr>
                <w:rFonts w:ascii="Arial" w:hAnsi="Arial" w:cs="Arial"/>
                <w:sz w:val="17"/>
                <w:szCs w:val="17"/>
              </w:rPr>
              <w:t>Transferencias y Asignaciones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1,680,408,204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1,341,733,372</w:t>
            </w:r>
          </w:p>
        </w:tc>
      </w:tr>
      <w:tr w:rsidR="00941E32" w:rsidRPr="00283D3E" w:rsidTr="000658EE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32" w:rsidRPr="00F93CE5" w:rsidRDefault="00941E32" w:rsidP="00941E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>1,680,408,204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>1,341,733,372</w:t>
            </w:r>
          </w:p>
        </w:tc>
      </w:tr>
    </w:tbl>
    <w:p w:rsidR="00941E32" w:rsidRDefault="00941E32" w:rsidP="00941E32">
      <w:pPr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3A2688" w:rsidRDefault="0046199A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3A2688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3A2688" w:rsidRPr="002D70DA" w:rsidRDefault="003A2688" w:rsidP="003A2688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3A2688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A2688" w:rsidRPr="00941E32" w:rsidRDefault="003A2688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A2688" w:rsidRPr="00941E32" w:rsidRDefault="00BF4806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A2688" w:rsidRPr="00941E32" w:rsidRDefault="00BF4806" w:rsidP="00487BA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29,610,605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19,700,000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34,293,777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33,961,189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98,298,464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94,828,668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947,081,503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913,662,851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443,974,324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176,285,850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30,140,631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23,481,465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53,611,280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46,922,050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43,397,620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32,891,299</w:t>
            </w:r>
          </w:p>
        </w:tc>
      </w:tr>
      <w:tr w:rsidR="00941E32" w:rsidRPr="00941E32" w:rsidTr="00E55885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E32" w:rsidRPr="00941E32" w:rsidRDefault="00941E32" w:rsidP="00941E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>1,680,408,204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>1,341,733,372</w:t>
            </w:r>
          </w:p>
        </w:tc>
      </w:tr>
    </w:tbl>
    <w:p w:rsidR="003A2688" w:rsidRDefault="003A2688" w:rsidP="003A2688">
      <w:pPr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77A8F" w:rsidRPr="00431A7F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431A7F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Otros Ingresos y Beneficios</w:t>
      </w:r>
    </w:p>
    <w:p w:rsidR="00B4359F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080796">
        <w:rPr>
          <w:rFonts w:ascii="Arial" w:eastAsia="Calibri" w:hAnsi="Arial" w:cs="Arial"/>
          <w:spacing w:val="-1"/>
          <w:sz w:val="17"/>
          <w:szCs w:val="17"/>
        </w:rPr>
        <w:t>Del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rubro de </w:t>
      </w:r>
      <w:r w:rsidR="007D4616">
        <w:rPr>
          <w:rFonts w:ascii="Arial" w:eastAsia="Calibri" w:hAnsi="Arial" w:cs="Arial"/>
          <w:spacing w:val="-1"/>
          <w:sz w:val="17"/>
          <w:szCs w:val="17"/>
        </w:rPr>
        <w:t>Ingresos Financieros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 se informa que el saldo al 31 de diciembre del </w:t>
      </w:r>
      <w:r w:rsidR="00BF480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496785" w:rsidRDefault="00496785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4359F" w:rsidRDefault="00B4359F" w:rsidP="00B4359F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B4359F" w:rsidRPr="002D70DA" w:rsidTr="007644DD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2D70DA" w:rsidRDefault="00B4359F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4359F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4359F" w:rsidRPr="002D70DA" w:rsidRDefault="00BF4806" w:rsidP="00FE0D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41E32" w:rsidRPr="002D70DA" w:rsidTr="007644DD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55148B" w:rsidRDefault="00941E32" w:rsidP="00941E32">
            <w:pPr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>Intereses Ganados de Títulos, Valores y demás Instrumentos Financieros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 xml:space="preserve"> 4,336,894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41E32">
              <w:rPr>
                <w:rFonts w:ascii="Arial" w:hAnsi="Arial" w:cs="Arial"/>
                <w:sz w:val="17"/>
                <w:szCs w:val="17"/>
              </w:rPr>
              <w:t xml:space="preserve"> 2,815,822 </w:t>
            </w:r>
          </w:p>
        </w:tc>
      </w:tr>
      <w:tr w:rsidR="00941E32" w:rsidRPr="002D70DA" w:rsidTr="007644DD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32" w:rsidRPr="00F93CE5" w:rsidRDefault="00941E32" w:rsidP="00941E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 xml:space="preserve"> 4,336,894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 xml:space="preserve"> 2,815,822 </w:t>
            </w:r>
          </w:p>
        </w:tc>
      </w:tr>
    </w:tbl>
    <w:p w:rsidR="00941E32" w:rsidRDefault="00941E32" w:rsidP="00941E32">
      <w:pPr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496785" w:rsidRDefault="00496785" w:rsidP="00496785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B4359F" w:rsidRDefault="0046199A" w:rsidP="00496785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</w:t>
      </w:r>
      <w:r w:rsidR="00B4359F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496785" w:rsidRDefault="00496785" w:rsidP="00B4359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B4359F" w:rsidRPr="002D70DA" w:rsidRDefault="00B4359F" w:rsidP="00B4359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73C7B" w:rsidRPr="002D70DA" w:rsidTr="007644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2D70DA" w:rsidRDefault="00473C7B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2D70DA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73C7B" w:rsidRPr="002D70DA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184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2,089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122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1,883,056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2,344,233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2,450,912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471,283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837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941E32" w:rsidRPr="002D70DA" w:rsidTr="007644DD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E32" w:rsidRPr="002D70DA" w:rsidRDefault="00941E32" w:rsidP="00941E32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 xml:space="preserve"> 4,336,894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sz w:val="17"/>
                <w:szCs w:val="17"/>
              </w:rPr>
              <w:t xml:space="preserve"> 2,815,822 </w:t>
            </w:r>
          </w:p>
        </w:tc>
      </w:tr>
    </w:tbl>
    <w:p w:rsidR="00B4359F" w:rsidRDefault="00B4359F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 w:rsidP="00941E3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080796">
        <w:rPr>
          <w:rFonts w:ascii="Arial" w:eastAsia="Calibri" w:hAnsi="Arial" w:cs="Arial"/>
          <w:spacing w:val="-1"/>
          <w:sz w:val="17"/>
          <w:szCs w:val="17"/>
        </w:rPr>
        <w:t>Del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rubro de </w:t>
      </w:r>
      <w:r w:rsidRPr="00941E32">
        <w:rPr>
          <w:rFonts w:ascii="Arial" w:eastAsia="Calibri" w:hAnsi="Arial" w:cs="Arial"/>
          <w:spacing w:val="-1"/>
          <w:sz w:val="17"/>
          <w:szCs w:val="17"/>
        </w:rPr>
        <w:t>Otr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os Ingresos y Beneficios Varios 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se informa que el saldo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2021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 es de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41E32" w:rsidRDefault="00941E32" w:rsidP="00941E32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941E32" w:rsidRPr="002D70DA" w:rsidTr="000658EE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Otros Ingresos y Beneficios Varios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 xml:space="preserve"> 8,865,498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 xml:space="preserve"> 6,929,428 </w:t>
            </w:r>
          </w:p>
        </w:tc>
      </w:tr>
      <w:tr w:rsidR="00941E32" w:rsidRPr="002D70DA" w:rsidTr="000658EE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32" w:rsidRPr="00941E32" w:rsidRDefault="00941E32" w:rsidP="00941E3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8,865,498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2" w:rsidRPr="00941E32" w:rsidRDefault="00941E32" w:rsidP="00941E32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6,929,428 </w:t>
            </w:r>
          </w:p>
        </w:tc>
      </w:tr>
    </w:tbl>
    <w:p w:rsidR="00941E32" w:rsidRDefault="00941E32" w:rsidP="00941E32">
      <w:pPr>
        <w:rPr>
          <w:rFonts w:ascii="Arial" w:eastAsia="Calibri" w:hAnsi="Arial" w:cs="Arial"/>
          <w:spacing w:val="-1"/>
          <w:sz w:val="17"/>
          <w:szCs w:val="17"/>
        </w:rPr>
      </w:pPr>
    </w:p>
    <w:p w:rsidR="0035789E" w:rsidRDefault="0035789E" w:rsidP="00941E32">
      <w:pPr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941E32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496785" w:rsidRDefault="00496785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</w:p>
    <w:p w:rsidR="00941E32" w:rsidRDefault="0046199A" w:rsidP="00941E32">
      <w:pPr>
        <w:ind w:firstLine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El</w:t>
      </w:r>
      <w:r w:rsidR="00941E32">
        <w:rPr>
          <w:rFonts w:ascii="Arial" w:eastAsia="Calibri" w:hAnsi="Arial" w:cs="Arial"/>
          <w:spacing w:val="-1"/>
          <w:sz w:val="17"/>
          <w:szCs w:val="17"/>
        </w:rPr>
        <w:t xml:space="preserve"> cual está distribuido de la siguiente manera:</w:t>
      </w:r>
    </w:p>
    <w:p w:rsidR="00941E32" w:rsidRPr="002D70DA" w:rsidRDefault="00941E32" w:rsidP="00941E3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41E32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E32" w:rsidRPr="002D70DA" w:rsidRDefault="00941E32" w:rsidP="000658E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25,338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94,667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1,990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1,157,033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414,745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7,589,398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6,432,240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24,400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85" w:rsidRPr="00496785" w:rsidRDefault="00496785" w:rsidP="0049678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96785">
              <w:rPr>
                <w:rFonts w:ascii="Arial" w:hAnsi="Arial" w:cs="Arial"/>
                <w:sz w:val="17"/>
                <w:szCs w:val="17"/>
              </w:rPr>
              <w:t>55,114</w:t>
            </w:r>
          </w:p>
        </w:tc>
      </w:tr>
      <w:tr w:rsidR="00496785" w:rsidRPr="002D70DA" w:rsidTr="000658E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785" w:rsidRPr="002D70DA" w:rsidRDefault="00496785" w:rsidP="0049678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6785" w:rsidRPr="00941E32" w:rsidRDefault="00496785" w:rsidP="00496785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8,865,498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785" w:rsidRPr="00941E32" w:rsidRDefault="00496785" w:rsidP="00496785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41E3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6,929,428 </w:t>
            </w:r>
          </w:p>
        </w:tc>
      </w:tr>
    </w:tbl>
    <w:p w:rsidR="00941E32" w:rsidRDefault="00941E32" w:rsidP="00B4359F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3A4D24" w:rsidRDefault="003A4D24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br w:type="page"/>
      </w:r>
    </w:p>
    <w:p w:rsidR="00EE16EB" w:rsidRPr="002D358E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358E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15343C" w:rsidRPr="002D358E" w:rsidRDefault="0015343C" w:rsidP="0015343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358E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 w:rsidRPr="002D358E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 w:rsidRPr="002D358E">
        <w:rPr>
          <w:rFonts w:ascii="Arial" w:eastAsia="Calibri" w:hAnsi="Arial" w:cs="Arial"/>
          <w:spacing w:val="-1"/>
          <w:sz w:val="17"/>
          <w:szCs w:val="17"/>
        </w:rPr>
        <w:t>de Gastos de Funcionamiento; Transferencias, Asignaciones, Subsidios y Otras Ayudas; Participaciones y Aportaciones; Intereses, Comisiones y Otros Gastos de la Deuda Pública; Otros Gastos y Pérdidas Extraordinarias; e Inversión Pública</w:t>
      </w:r>
      <w:r w:rsidRPr="002D358E">
        <w:rPr>
          <w:rFonts w:ascii="Arial" w:eastAsia="Calibri" w:hAnsi="Arial" w:cs="Arial"/>
          <w:spacing w:val="-1"/>
          <w:sz w:val="17"/>
          <w:szCs w:val="17"/>
        </w:rPr>
        <w:t xml:space="preserve">, los montos totales al 31 de diciembre del </w:t>
      </w:r>
      <w:r w:rsidR="00BF4806" w:rsidRPr="002D358E">
        <w:rPr>
          <w:rFonts w:ascii="Arial" w:eastAsia="Calibri" w:hAnsi="Arial" w:cs="Arial"/>
          <w:spacing w:val="-1"/>
          <w:sz w:val="17"/>
          <w:szCs w:val="17"/>
        </w:rPr>
        <w:t>2021</w:t>
      </w:r>
      <w:r w:rsidRPr="002D358E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2D358E" w:rsidRDefault="0015343C" w:rsidP="0015343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35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2D358E" w:rsidTr="00B16CE1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358E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358E" w:rsidRDefault="00BF4806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358E" w:rsidRDefault="00BF4806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2D358E" w:rsidTr="00B16CE1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8E" w:rsidRPr="002D358E" w:rsidRDefault="002D358E" w:rsidP="002D358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1,431,570,817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1,184,250,841 </w:t>
            </w:r>
          </w:p>
        </w:tc>
      </w:tr>
      <w:tr w:rsidR="002D358E" w:rsidRPr="002D358E" w:rsidTr="00B16CE1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1,134,122,970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993,552,178 </w:t>
            </w:r>
          </w:p>
        </w:tc>
      </w:tr>
      <w:tr w:rsidR="002D358E" w:rsidRPr="002D358E" w:rsidTr="00B16CE1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82,827,368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61,275,662 </w:t>
            </w:r>
          </w:p>
        </w:tc>
      </w:tr>
      <w:tr w:rsidR="002D358E" w:rsidRPr="002D358E" w:rsidTr="00B16CE1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214,620,479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 xml:space="preserve"> 129,423,001 </w:t>
            </w:r>
          </w:p>
        </w:tc>
      </w:tr>
      <w:tr w:rsidR="002D358E" w:rsidRPr="002D358E" w:rsidTr="00B16CE1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243,069,323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159,927,202 </w:t>
            </w:r>
          </w:p>
        </w:tc>
      </w:tr>
      <w:tr w:rsidR="002D358E" w:rsidRPr="002D358E" w:rsidTr="00B16CE1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59,834,036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47,234,482 </w:t>
            </w:r>
          </w:p>
        </w:tc>
      </w:tr>
      <w:tr w:rsidR="002D358E" w:rsidRPr="002D358E" w:rsidTr="00B16CE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358E" w:rsidRPr="002D358E" w:rsidRDefault="0045087C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1,734,474,176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 xml:space="preserve"> 1,391,412,525 </w:t>
            </w:r>
          </w:p>
        </w:tc>
      </w:tr>
    </w:tbl>
    <w:p w:rsidR="002D358E" w:rsidRDefault="002D358E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D358E" w:rsidRDefault="002D358E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0FDC" w:rsidRPr="002D358E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2D358E"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10FDC" w:rsidRPr="002D358E" w:rsidRDefault="00510FDC" w:rsidP="00510FD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35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A039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2D358E" w:rsidRDefault="008A039E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A039E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16,292,459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15,686,819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25,353,782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22,863,594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76,419,049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70,152,287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781,638,333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736,099,155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136,349,079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67,379,236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16,179,287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14,934,900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44,993,320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38,477,005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36,897,660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27,959,183</w:t>
            </w:r>
          </w:p>
        </w:tc>
      </w:tr>
      <w:tr w:rsidR="002D358E" w:rsidRPr="002D358E" w:rsidTr="000A7A78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8E" w:rsidRPr="002D358E" w:rsidRDefault="002D358E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1,134,122,970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993,552,178</w:t>
            </w:r>
          </w:p>
        </w:tc>
      </w:tr>
    </w:tbl>
    <w:p w:rsidR="00B96342" w:rsidRPr="005560CA" w:rsidRDefault="00B96342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B96342" w:rsidRPr="005560CA" w:rsidRDefault="00B96342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5560CA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0337D3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2D358E">
        <w:rPr>
          <w:rFonts w:ascii="Arial" w:eastAsia="Calibri" w:hAnsi="Arial" w:cs="Arial"/>
          <w:spacing w:val="-1"/>
          <w:sz w:val="17"/>
          <w:szCs w:val="17"/>
        </w:rPr>
        <w:lastRenderedPageBreak/>
        <w:t>El rubro de Materiales y Suministros está distribuido de la siguiente manera:</w:t>
      </w:r>
    </w:p>
    <w:p w:rsidR="002D358E" w:rsidRPr="002D358E" w:rsidRDefault="002D358E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337D3" w:rsidRPr="002D358E" w:rsidRDefault="000337D3" w:rsidP="000337D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35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874,335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997,540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1,178,110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1,164,863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2,518,880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1,509,178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48,404,681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50,499,209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24,449,605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2,558,610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2,935,976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2,714,520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1,649,654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1,265,663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816,128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566,079</w:t>
            </w:r>
          </w:p>
        </w:tc>
      </w:tr>
      <w:tr w:rsidR="002D358E" w:rsidRPr="002D358E" w:rsidTr="00985D5C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8E" w:rsidRPr="002D358E" w:rsidRDefault="002D358E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82,827,368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61,275,662</w:t>
            </w:r>
          </w:p>
        </w:tc>
      </w:tr>
    </w:tbl>
    <w:p w:rsidR="002D358E" w:rsidRDefault="002D358E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2165BD" w:rsidRPr="002D358E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2D358E">
        <w:rPr>
          <w:rFonts w:ascii="Arial" w:eastAsia="Calibri" w:hAnsi="Arial" w:cs="Arial"/>
          <w:spacing w:val="-1"/>
          <w:sz w:val="17"/>
          <w:szCs w:val="17"/>
        </w:rPr>
        <w:t>El rubro de Servicios Generales está distribuido de la siguiente manera:</w:t>
      </w:r>
    </w:p>
    <w:p w:rsidR="002D358E" w:rsidRPr="002D358E" w:rsidRDefault="002D358E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165BD" w:rsidRPr="002D358E" w:rsidRDefault="002165BD" w:rsidP="002165B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35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77808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77808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77808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2,260,564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2,407,028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6,014,300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5,417,038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9,039,440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12,300,420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96,106,796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86,817,762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87,260,556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11,847,447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5,214,544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3,286,341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4,573,836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4,046,904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4,150,443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3,300,062</w:t>
            </w:r>
          </w:p>
        </w:tc>
      </w:tr>
      <w:tr w:rsidR="002D358E" w:rsidRPr="002D358E" w:rsidTr="00D442E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8E" w:rsidRPr="002D358E" w:rsidRDefault="002D358E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214,620,479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129,423,001</w:t>
            </w:r>
          </w:p>
        </w:tc>
      </w:tr>
    </w:tbl>
    <w:p w:rsidR="00421629" w:rsidRPr="005560CA" w:rsidRDefault="00421629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421629" w:rsidRPr="005560CA" w:rsidRDefault="00421629">
      <w:pPr>
        <w:rPr>
          <w:rFonts w:ascii="Arial" w:eastAsia="Calibri" w:hAnsi="Arial" w:cs="Arial"/>
          <w:spacing w:val="-1"/>
          <w:sz w:val="17"/>
          <w:szCs w:val="17"/>
          <w:highlight w:val="yellow"/>
        </w:rPr>
      </w:pPr>
      <w:r w:rsidRPr="005560CA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58361C" w:rsidRPr="002D358E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2D358E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El rubro de </w:t>
      </w:r>
      <w:r w:rsidR="000B0333" w:rsidRPr="002D358E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Pr="002D358E"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8361C" w:rsidRPr="002D358E" w:rsidRDefault="0058361C" w:rsidP="0058361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358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D0A76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2D358E" w:rsidRDefault="005D0A7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D0A76" w:rsidRPr="002D358E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656,756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560,513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2,498,492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2,410,768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10,111,274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7,537,162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61,652,322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46,805,112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163,472,961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97,791,594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2,519,458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2,941,934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2,158,061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358E">
              <w:rPr>
                <w:rFonts w:ascii="Arial" w:hAnsi="Arial" w:cs="Arial"/>
                <w:sz w:val="17"/>
                <w:szCs w:val="17"/>
              </w:rPr>
              <w:t>1,880,121</w:t>
            </w:r>
          </w:p>
        </w:tc>
      </w:tr>
      <w:tr w:rsidR="002D358E" w:rsidRPr="002D358E" w:rsidTr="00EB1313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8E" w:rsidRPr="002D358E" w:rsidRDefault="002D358E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243,069,323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2D358E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2D358E">
              <w:rPr>
                <w:rFonts w:ascii="Arial" w:hAnsi="Arial" w:cs="Arial"/>
                <w:b/>
                <w:sz w:val="17"/>
                <w:szCs w:val="17"/>
              </w:rPr>
              <w:t>159,927,202</w:t>
            </w:r>
          </w:p>
        </w:tc>
      </w:tr>
    </w:tbl>
    <w:p w:rsidR="00245E5E" w:rsidRPr="002D358E" w:rsidRDefault="00245E5E">
      <w:pPr>
        <w:rPr>
          <w:rFonts w:ascii="Arial" w:eastAsia="Calibri" w:hAnsi="Arial" w:cs="Arial"/>
          <w:spacing w:val="-1"/>
          <w:sz w:val="17"/>
          <w:szCs w:val="17"/>
        </w:rPr>
      </w:pPr>
    </w:p>
    <w:p w:rsidR="006637C5" w:rsidRPr="00E526C0" w:rsidRDefault="006637C5" w:rsidP="006637C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E526C0">
        <w:rPr>
          <w:rFonts w:ascii="Arial" w:eastAsia="Calibri" w:hAnsi="Arial" w:cs="Arial"/>
          <w:spacing w:val="-1"/>
          <w:sz w:val="17"/>
          <w:szCs w:val="17"/>
        </w:rPr>
        <w:t>El rubro de Otros Gastos y Pérdidas Extraordinarias está distribuido de la siguiente manera:</w:t>
      </w:r>
    </w:p>
    <w:p w:rsidR="006637C5" w:rsidRPr="00E526C0" w:rsidRDefault="006637C5" w:rsidP="006637C5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526C0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637C5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E526C0" w:rsidRDefault="006637C5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E526C0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637C5" w:rsidRPr="00E526C0" w:rsidRDefault="00BF4806" w:rsidP="009831D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2020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Comisión de Transparencia y Acceso a la Información Pública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350,189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403,714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Defensoría de los Derechos Humanos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474,255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437,328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Entidad Superior de Fiscalización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7,000,563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1,412,059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Fiscalía General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47,408,425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42,916,029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Instituto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1,895,566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1,488,922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Tribunal de Conciliación y Arbitraje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1,441,075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Tribunal de Justicia Administrativa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867,766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302,497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Tribunal Electoral del Estado de Querétaro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396,197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E526C0">
              <w:rPr>
                <w:rFonts w:ascii="Arial" w:hAnsi="Arial" w:cs="Arial"/>
                <w:sz w:val="17"/>
                <w:szCs w:val="17"/>
              </w:rPr>
              <w:t>273,932</w:t>
            </w:r>
          </w:p>
        </w:tc>
      </w:tr>
      <w:tr w:rsidR="002D358E" w:rsidRPr="00E526C0" w:rsidTr="008564B7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58E" w:rsidRPr="00E526C0" w:rsidRDefault="002D358E" w:rsidP="002D358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sz w:val="17"/>
                <w:szCs w:val="17"/>
              </w:rPr>
              <w:t>59,834,036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358E" w:rsidRPr="00E526C0" w:rsidRDefault="002D358E" w:rsidP="002D358E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E526C0">
              <w:rPr>
                <w:rFonts w:ascii="Arial" w:hAnsi="Arial" w:cs="Arial"/>
                <w:b/>
                <w:sz w:val="17"/>
                <w:szCs w:val="17"/>
              </w:rPr>
              <w:t>47,234,482</w:t>
            </w:r>
          </w:p>
        </w:tc>
      </w:tr>
    </w:tbl>
    <w:p w:rsidR="006637C5" w:rsidRPr="005560CA" w:rsidRDefault="006637C5" w:rsidP="00EA1982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  <w:highlight w:val="yellow"/>
        </w:rPr>
      </w:pPr>
    </w:p>
    <w:p w:rsidR="00FC5EA8" w:rsidRPr="00E526C0" w:rsidRDefault="00FC5EA8">
      <w:pPr>
        <w:rPr>
          <w:rFonts w:ascii="Arial" w:eastAsia="Calibri" w:hAnsi="Arial" w:cs="Arial"/>
          <w:spacing w:val="-1"/>
          <w:sz w:val="17"/>
          <w:szCs w:val="17"/>
        </w:rPr>
      </w:pPr>
      <w:r w:rsidRPr="005560CA">
        <w:rPr>
          <w:rFonts w:ascii="Arial" w:eastAsia="Calibri" w:hAnsi="Arial" w:cs="Arial"/>
          <w:spacing w:val="-1"/>
          <w:sz w:val="17"/>
          <w:szCs w:val="17"/>
          <w:highlight w:val="yellow"/>
        </w:rPr>
        <w:br w:type="page"/>
      </w:r>
    </w:p>
    <w:p w:rsidR="00BC0DE0" w:rsidRPr="00E526C0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E526C0">
        <w:rPr>
          <w:rFonts w:ascii="Arial" w:eastAsia="Calibri" w:hAnsi="Arial" w:cs="Arial"/>
          <w:spacing w:val="-1"/>
          <w:sz w:val="17"/>
          <w:szCs w:val="17"/>
        </w:rPr>
        <w:lastRenderedPageBreak/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E526C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 w:rsidRPr="00E526C0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E526C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BF4806" w:rsidRPr="00E526C0">
        <w:rPr>
          <w:rFonts w:ascii="Arial" w:eastAsia="Calibri" w:hAnsi="Arial" w:cs="Arial"/>
          <w:spacing w:val="-1"/>
          <w:sz w:val="17"/>
          <w:szCs w:val="17"/>
        </w:rPr>
        <w:t>2021</w:t>
      </w:r>
      <w:r w:rsidRPr="00E526C0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48749D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48749D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48749D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48749D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48749D" w:rsidRDefault="0048749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sz w:val="17"/>
                <w:szCs w:val="17"/>
              </w:rPr>
              <w:t>1,734,474,176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48749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48749D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48749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48749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48749D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48749D" w:rsidTr="002A58F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48749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48749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48749D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3E15D9" w:rsidRPr="0048749D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9" w:rsidRPr="0048749D" w:rsidRDefault="003E15D9" w:rsidP="003E15D9">
            <w:pPr>
              <w:rPr>
                <w:rFonts w:ascii="Arial" w:eastAsia="Calibri" w:hAnsi="Arial" w:cs="Arial"/>
                <w:spacing w:val="-1"/>
                <w:sz w:val="17"/>
                <w:szCs w:val="17"/>
              </w:rPr>
            </w:pPr>
            <w:r w:rsidRPr="0048749D">
              <w:rPr>
                <w:rFonts w:ascii="Arial" w:eastAsia="Calibri" w:hAnsi="Arial" w:cs="Arial"/>
                <w:spacing w:val="-1"/>
                <w:sz w:val="17"/>
                <w:szCs w:val="17"/>
              </w:rPr>
              <w:t>Remuneraciones al Personal de Carácter Permanente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48749D" w:rsidRDefault="0048749D" w:rsidP="0048749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87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E15D9" w:rsidRPr="0048749D">
              <w:rPr>
                <w:rFonts w:ascii="Arial" w:hAnsi="Arial" w:cs="Arial"/>
                <w:sz w:val="17"/>
                <w:szCs w:val="17"/>
              </w:rPr>
              <w:t xml:space="preserve">493,679,616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48749D" w:rsidRDefault="0048749D" w:rsidP="003E15D9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28</w:t>
            </w:r>
            <w:r w:rsidR="003E15D9" w:rsidRPr="0048749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%</w:t>
            </w:r>
          </w:p>
        </w:tc>
      </w:tr>
      <w:tr w:rsidR="003E15D9" w:rsidRPr="0048749D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9" w:rsidRPr="0048749D" w:rsidRDefault="003E15D9" w:rsidP="003E15D9">
            <w:pPr>
              <w:rPr>
                <w:rFonts w:ascii="Arial" w:eastAsia="Calibri" w:hAnsi="Arial" w:cs="Arial"/>
                <w:spacing w:val="-1"/>
                <w:sz w:val="17"/>
                <w:szCs w:val="17"/>
              </w:rPr>
            </w:pPr>
            <w:r w:rsidRPr="0048749D">
              <w:rPr>
                <w:rFonts w:ascii="Arial" w:eastAsia="Calibri" w:hAnsi="Arial" w:cs="Arial"/>
                <w:spacing w:val="-1"/>
                <w:sz w:val="17"/>
                <w:szCs w:val="17"/>
              </w:rPr>
              <w:t>Remuneraciones Adicionales y Especiales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48749D" w:rsidRDefault="0048749D" w:rsidP="0048749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87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E15D9" w:rsidRPr="0048749D">
              <w:rPr>
                <w:rFonts w:ascii="Arial" w:hAnsi="Arial" w:cs="Arial"/>
                <w:sz w:val="17"/>
                <w:szCs w:val="17"/>
              </w:rPr>
              <w:t xml:space="preserve">241,234,431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48749D" w:rsidRDefault="003E15D9" w:rsidP="003E15D9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14%</w:t>
            </w:r>
          </w:p>
        </w:tc>
      </w:tr>
      <w:tr w:rsidR="003E15D9" w:rsidRPr="002D70DA" w:rsidTr="00D54B2B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5D9" w:rsidRPr="0048749D" w:rsidRDefault="003E15D9" w:rsidP="003E15D9">
            <w:pPr>
              <w:rPr>
                <w:rFonts w:ascii="Arial" w:eastAsia="Calibri" w:hAnsi="Arial" w:cs="Arial"/>
                <w:spacing w:val="-1"/>
                <w:sz w:val="17"/>
                <w:szCs w:val="17"/>
              </w:rPr>
            </w:pPr>
            <w:r w:rsidRPr="0048749D">
              <w:rPr>
                <w:rFonts w:ascii="Arial" w:eastAsia="Calibri" w:hAnsi="Arial" w:cs="Arial"/>
                <w:spacing w:val="-1"/>
                <w:sz w:val="17"/>
                <w:szCs w:val="17"/>
              </w:rPr>
              <w:t>Otras Prestaciones Sociales y Económicas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48749D" w:rsidRDefault="0048749D" w:rsidP="0048749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8749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E15D9" w:rsidRPr="0048749D">
              <w:rPr>
                <w:rFonts w:ascii="Arial" w:hAnsi="Arial" w:cs="Arial"/>
                <w:sz w:val="17"/>
                <w:szCs w:val="17"/>
              </w:rPr>
              <w:t xml:space="preserve">218,704,358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D9" w:rsidRPr="00D561B4" w:rsidRDefault="0048749D" w:rsidP="003E15D9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8749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13</w:t>
            </w:r>
            <w:r w:rsidR="003E15D9" w:rsidRPr="0048749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%</w:t>
            </w:r>
          </w:p>
        </w:tc>
      </w:tr>
    </w:tbl>
    <w:p w:rsidR="00534381" w:rsidRDefault="00534381" w:rsidP="00534381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30BB8" w:rsidRDefault="00730BB8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560CA" w:rsidRPr="005560CA" w:rsidRDefault="005560CA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C462F7" w:rsidRPr="002D70DA" w:rsidRDefault="00C462F7">
      <w:pPr>
        <w:rPr>
          <w:rFonts w:ascii="Arial" w:eastAsia="Calibri" w:hAnsi="Arial" w:cs="Arial"/>
          <w:spacing w:val="-1"/>
          <w:sz w:val="17"/>
          <w:szCs w:val="17"/>
        </w:rPr>
      </w:pPr>
    </w:p>
    <w:p w:rsidR="00F97BAC" w:rsidRDefault="00F97BAC" w:rsidP="005560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E526C0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E526C0">
        <w:rPr>
          <w:rFonts w:ascii="Arial" w:hAnsi="Arial" w:cs="Arial"/>
          <w:b/>
          <w:sz w:val="17"/>
          <w:szCs w:val="17"/>
        </w:rPr>
        <w:t>Flujos de Efectivo</w:t>
      </w:r>
    </w:p>
    <w:p w:rsidR="00074AB9" w:rsidRPr="00E526C0" w:rsidRDefault="00074AB9" w:rsidP="00074AB9">
      <w:pPr>
        <w:pStyle w:val="Prrafodelista"/>
        <w:autoSpaceDE w:val="0"/>
        <w:autoSpaceDN w:val="0"/>
        <w:adjustRightInd w:val="0"/>
        <w:spacing w:before="240" w:after="120"/>
        <w:ind w:left="1077"/>
        <w:jc w:val="both"/>
        <w:rPr>
          <w:rFonts w:ascii="Arial" w:hAnsi="Arial" w:cs="Arial"/>
          <w:b/>
          <w:sz w:val="17"/>
          <w:szCs w:val="17"/>
        </w:rPr>
      </w:pPr>
    </w:p>
    <w:p w:rsidR="00F97BAC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E526C0">
        <w:rPr>
          <w:rFonts w:ascii="Arial" w:hAnsi="Arial" w:cs="Arial"/>
          <w:b/>
          <w:sz w:val="17"/>
          <w:szCs w:val="17"/>
        </w:rPr>
        <w:t>Efectivo y equivalentes</w:t>
      </w:r>
    </w:p>
    <w:p w:rsidR="00074AB9" w:rsidRPr="00E526C0" w:rsidRDefault="00074AB9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E72587" w:rsidRPr="00E526C0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E526C0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684B07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684B07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B494A" w:rsidRPr="00684B07" w:rsidRDefault="002B494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B494A" w:rsidRPr="00684B07" w:rsidRDefault="002B494A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4A" w:rsidRPr="00684B07" w:rsidRDefault="002B494A" w:rsidP="00341A0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color w:val="000000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20,000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4A" w:rsidRPr="00684B07" w:rsidRDefault="002B494A" w:rsidP="00341A0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color w:val="000000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151,809,109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4A" w:rsidRPr="00684B07" w:rsidRDefault="002B494A" w:rsidP="00341A0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color w:val="000000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18,880,196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94A" w:rsidRPr="00684B07" w:rsidRDefault="002B494A" w:rsidP="00341A0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390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4A" w:rsidRPr="00684B07" w:rsidRDefault="002B494A" w:rsidP="00341A0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color w:val="000000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54,196,388</w:t>
            </w:r>
          </w:p>
        </w:tc>
      </w:tr>
      <w:tr w:rsidR="002B494A" w:rsidRPr="00684B07" w:rsidTr="002B494A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4A" w:rsidRPr="00684B07" w:rsidRDefault="002B494A" w:rsidP="00341A0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4B0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94A" w:rsidRPr="00684B07" w:rsidRDefault="002B494A" w:rsidP="00341A0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224,906,084</w:t>
            </w:r>
          </w:p>
        </w:tc>
      </w:tr>
    </w:tbl>
    <w:p w:rsidR="00E72587" w:rsidRPr="00684B07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72587" w:rsidRPr="00116A86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116A86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 w:rsidRPr="00116A86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116A86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BF4806" w:rsidRPr="00116A8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116A86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 w:rsidRPr="00116A86">
        <w:rPr>
          <w:rFonts w:ascii="Arial" w:eastAsia="Calibri" w:hAnsi="Arial" w:cs="Arial"/>
          <w:spacing w:val="-1"/>
          <w:sz w:val="17"/>
          <w:szCs w:val="17"/>
        </w:rPr>
        <w:t>s</w:t>
      </w:r>
      <w:r w:rsidRPr="00116A86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de capital, se revela el importe </w:t>
      </w:r>
      <w:r w:rsidR="005D109B" w:rsidRPr="00116A86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 w:rsidRPr="00116A86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BF4806" w:rsidRPr="00116A86">
        <w:rPr>
          <w:rFonts w:ascii="Arial" w:eastAsia="Calibri" w:hAnsi="Arial" w:cs="Arial"/>
          <w:spacing w:val="-1"/>
          <w:sz w:val="17"/>
          <w:szCs w:val="17"/>
        </w:rPr>
        <w:t>2021</w:t>
      </w:r>
      <w:r w:rsidRPr="00116A86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116A86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116A8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116A86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116A86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116A86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116A86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116A86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2D70DA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116A86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116A86" w:rsidRDefault="00C5474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547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67,839,701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116A86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16A8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C5474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547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67,839,701</w:t>
            </w:r>
          </w:p>
        </w:tc>
      </w:tr>
    </w:tbl>
    <w:p w:rsidR="00DF74BA" w:rsidRPr="002D70D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A6C7A" w:rsidRDefault="006A6C7A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ab/>
      </w:r>
    </w:p>
    <w:p w:rsidR="006A6C7A" w:rsidRDefault="006A6C7A">
      <w:pPr>
        <w:rPr>
          <w:rFonts w:ascii="Arial" w:eastAsia="Calibri" w:hAnsi="Arial" w:cs="Arial"/>
          <w:spacing w:val="-1"/>
          <w:sz w:val="17"/>
          <w:szCs w:val="17"/>
        </w:rPr>
      </w:pPr>
    </w:p>
    <w:p w:rsidR="006A6C7A" w:rsidRDefault="006A6C7A" w:rsidP="006A6C7A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6A6C7A" w:rsidRDefault="006A6C7A" w:rsidP="006A6C7A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 Notas de Desglose a detalle y para mayor referencia, se</w:t>
      </w:r>
      <w:r w:rsidRPr="0085786A">
        <w:rPr>
          <w:rFonts w:ascii="Arial" w:hAnsi="Arial" w:cs="Arial"/>
          <w:sz w:val="17"/>
          <w:szCs w:val="17"/>
        </w:rPr>
        <w:t xml:space="preserve"> encuentran disponibles en las notas</w:t>
      </w:r>
      <w:r>
        <w:rPr>
          <w:rFonts w:ascii="Arial" w:hAnsi="Arial" w:cs="Arial"/>
          <w:sz w:val="17"/>
          <w:szCs w:val="17"/>
        </w:rPr>
        <w:t xml:space="preserve"> a los estados financieros</w:t>
      </w:r>
      <w:r w:rsidRPr="0085786A">
        <w:rPr>
          <w:rFonts w:ascii="Arial" w:hAnsi="Arial" w:cs="Arial"/>
          <w:sz w:val="17"/>
          <w:szCs w:val="17"/>
        </w:rPr>
        <w:t xml:space="preserve"> de cada ente público que integran el </w:t>
      </w:r>
      <w:r>
        <w:rPr>
          <w:rFonts w:ascii="Arial" w:hAnsi="Arial" w:cs="Arial"/>
          <w:sz w:val="17"/>
          <w:szCs w:val="17"/>
        </w:rPr>
        <w:t xml:space="preserve">TOMO VI </w:t>
      </w:r>
      <w:r w:rsidRPr="00DA33FC">
        <w:rPr>
          <w:rFonts w:ascii="Arial" w:hAnsi="Arial" w:cs="Arial"/>
          <w:sz w:val="17"/>
          <w:szCs w:val="17"/>
        </w:rPr>
        <w:t>ÓRGANOS AUTÓNOMOS DEL ESTADO DE QUERÉTARO</w:t>
      </w:r>
      <w:r w:rsidRPr="0085786A">
        <w:rPr>
          <w:rFonts w:ascii="Arial" w:hAnsi="Arial" w:cs="Arial"/>
          <w:sz w:val="17"/>
          <w:szCs w:val="17"/>
        </w:rPr>
        <w:t>.</w:t>
      </w:r>
    </w:p>
    <w:p w:rsidR="00B811F0" w:rsidRDefault="00B811F0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2346E" w:rsidRPr="002D70DA" w:rsidRDefault="0092346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de </w:t>
      </w:r>
      <w:r>
        <w:rPr>
          <w:rFonts w:ascii="Arial" w:hAnsi="Arial" w:cs="Arial"/>
          <w:b/>
          <w:sz w:val="17"/>
          <w:szCs w:val="17"/>
        </w:rPr>
        <w:t>Memoria</w:t>
      </w:r>
      <w:r w:rsidRPr="002D70DA">
        <w:rPr>
          <w:rFonts w:ascii="Arial" w:hAnsi="Arial" w:cs="Arial"/>
          <w:b/>
          <w:sz w:val="17"/>
          <w:szCs w:val="17"/>
        </w:rPr>
        <w:t>:</w:t>
      </w:r>
    </w:p>
    <w:p w:rsidR="0085786A" w:rsidRDefault="00EF0D2C" w:rsidP="0085786A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Las Notas de Memoria s</w:t>
      </w:r>
      <w:r w:rsidR="0085786A">
        <w:rPr>
          <w:rFonts w:ascii="Arial" w:hAnsi="Arial" w:cs="Arial"/>
          <w:sz w:val="17"/>
          <w:szCs w:val="17"/>
        </w:rPr>
        <w:t>e</w:t>
      </w:r>
      <w:r w:rsidR="0085786A" w:rsidRPr="0085786A">
        <w:rPr>
          <w:rFonts w:ascii="Arial" w:hAnsi="Arial" w:cs="Arial"/>
          <w:sz w:val="17"/>
          <w:szCs w:val="17"/>
        </w:rPr>
        <w:t xml:space="preserve"> encuentran disponibles en las notas</w:t>
      </w:r>
      <w:r>
        <w:rPr>
          <w:rFonts w:ascii="Arial" w:hAnsi="Arial" w:cs="Arial"/>
          <w:sz w:val="17"/>
          <w:szCs w:val="17"/>
        </w:rPr>
        <w:t xml:space="preserve"> a los estados financieros</w:t>
      </w:r>
      <w:r w:rsidR="0085786A" w:rsidRPr="0085786A">
        <w:rPr>
          <w:rFonts w:ascii="Arial" w:hAnsi="Arial" w:cs="Arial"/>
          <w:sz w:val="17"/>
          <w:szCs w:val="17"/>
        </w:rPr>
        <w:t xml:space="preserve"> de cada ente público que integran el </w:t>
      </w:r>
      <w:r w:rsidR="0085786A">
        <w:rPr>
          <w:rFonts w:ascii="Arial" w:hAnsi="Arial" w:cs="Arial"/>
          <w:sz w:val="17"/>
          <w:szCs w:val="17"/>
        </w:rPr>
        <w:t xml:space="preserve">TOMO VI </w:t>
      </w:r>
      <w:r w:rsidR="00DA33FC" w:rsidRPr="00DA33FC">
        <w:rPr>
          <w:rFonts w:ascii="Arial" w:hAnsi="Arial" w:cs="Arial"/>
          <w:sz w:val="17"/>
          <w:szCs w:val="17"/>
        </w:rPr>
        <w:t>ÓRGANOS AUTÓNOMOS DEL ESTADO DE QUERÉTARO</w:t>
      </w:r>
      <w:r w:rsidR="0085786A" w:rsidRPr="0085786A">
        <w:rPr>
          <w:rFonts w:ascii="Arial" w:hAnsi="Arial" w:cs="Arial"/>
          <w:sz w:val="17"/>
          <w:szCs w:val="17"/>
        </w:rPr>
        <w:t>.</w:t>
      </w:r>
    </w:p>
    <w:p w:rsidR="00EF0D2C" w:rsidRPr="0085786A" w:rsidRDefault="00EF0D2C" w:rsidP="0085786A">
      <w:pPr>
        <w:autoSpaceDE w:val="0"/>
        <w:autoSpaceDN w:val="0"/>
        <w:adjustRightInd w:val="0"/>
        <w:spacing w:before="240" w:after="120"/>
        <w:ind w:left="720"/>
        <w:rPr>
          <w:rFonts w:ascii="Arial" w:hAnsi="Arial" w:cs="Arial"/>
          <w:sz w:val="17"/>
          <w:szCs w:val="17"/>
        </w:rPr>
      </w:pPr>
    </w:p>
    <w:p w:rsidR="00FE41FE" w:rsidRDefault="00FE41FE" w:rsidP="00FE41FE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 xml:space="preserve">Notas de </w:t>
      </w:r>
      <w:r>
        <w:rPr>
          <w:rFonts w:ascii="Arial" w:hAnsi="Arial" w:cs="Arial"/>
          <w:b/>
          <w:sz w:val="17"/>
          <w:szCs w:val="17"/>
        </w:rPr>
        <w:t>Gestión Administrativa</w:t>
      </w:r>
      <w:r w:rsidRPr="002D70DA">
        <w:rPr>
          <w:rFonts w:ascii="Arial" w:hAnsi="Arial" w:cs="Arial"/>
          <w:b/>
          <w:sz w:val="17"/>
          <w:szCs w:val="17"/>
        </w:rPr>
        <w:t>:</w:t>
      </w:r>
    </w:p>
    <w:p w:rsidR="00EF0D2C" w:rsidRPr="00EF0D2C" w:rsidRDefault="00EF0D2C" w:rsidP="00EF0D2C">
      <w:pPr>
        <w:pStyle w:val="Prrafodelista"/>
        <w:autoSpaceDE w:val="0"/>
        <w:autoSpaceDN w:val="0"/>
        <w:adjustRightInd w:val="0"/>
        <w:spacing w:before="240" w:after="120"/>
        <w:rPr>
          <w:rFonts w:ascii="Arial" w:hAnsi="Arial" w:cs="Arial"/>
          <w:sz w:val="17"/>
          <w:szCs w:val="17"/>
        </w:rPr>
      </w:pPr>
      <w:r w:rsidRPr="00EF0D2C">
        <w:rPr>
          <w:rFonts w:ascii="Arial" w:hAnsi="Arial" w:cs="Arial"/>
          <w:sz w:val="17"/>
          <w:szCs w:val="17"/>
        </w:rPr>
        <w:t xml:space="preserve">Las Notas </w:t>
      </w:r>
      <w:r>
        <w:rPr>
          <w:rFonts w:ascii="Arial" w:hAnsi="Arial" w:cs="Arial"/>
          <w:sz w:val="17"/>
          <w:szCs w:val="17"/>
        </w:rPr>
        <w:t>de Gestión Administrativa</w:t>
      </w:r>
      <w:r w:rsidRPr="00EF0D2C">
        <w:rPr>
          <w:rFonts w:ascii="Arial" w:hAnsi="Arial" w:cs="Arial"/>
          <w:sz w:val="17"/>
          <w:szCs w:val="17"/>
        </w:rPr>
        <w:t xml:space="preserve"> se encuentran disponibles en las notas a los estados financieros de cada ente público que integran el TOMO VI </w:t>
      </w:r>
      <w:r w:rsidR="00DA33FC" w:rsidRPr="00DA33FC">
        <w:rPr>
          <w:rFonts w:ascii="Arial" w:hAnsi="Arial" w:cs="Arial"/>
          <w:sz w:val="17"/>
          <w:szCs w:val="17"/>
        </w:rPr>
        <w:t>ÓRGANOS AUTÓNOMOS DEL ESTADO DE QUERÉTARO</w:t>
      </w:r>
      <w:r w:rsidRPr="00EF0D2C">
        <w:rPr>
          <w:rFonts w:ascii="Arial" w:hAnsi="Arial" w:cs="Arial"/>
          <w:sz w:val="17"/>
          <w:szCs w:val="17"/>
        </w:rPr>
        <w:t>.</w:t>
      </w:r>
    </w:p>
    <w:p w:rsidR="0085786A" w:rsidRPr="0085786A" w:rsidRDefault="0085786A" w:rsidP="00EF0D2C">
      <w:pPr>
        <w:autoSpaceDE w:val="0"/>
        <w:autoSpaceDN w:val="0"/>
        <w:adjustRightInd w:val="0"/>
        <w:spacing w:before="240" w:after="120"/>
        <w:ind w:firstLine="709"/>
        <w:rPr>
          <w:rFonts w:ascii="Arial" w:hAnsi="Arial" w:cs="Arial"/>
          <w:sz w:val="17"/>
          <w:szCs w:val="17"/>
        </w:rPr>
      </w:pPr>
    </w:p>
    <w:sectPr w:rsidR="0085786A" w:rsidRPr="0085786A" w:rsidSect="000C2DE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560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5A" w:rsidRDefault="004E2A5A">
      <w:r>
        <w:separator/>
      </w:r>
    </w:p>
  </w:endnote>
  <w:endnote w:type="continuationSeparator" w:id="0">
    <w:p w:rsidR="004E2A5A" w:rsidRDefault="004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A" w:rsidRPr="00CF00D0" w:rsidRDefault="0046199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B4867">
      <w:rPr>
        <w:rFonts w:ascii="Avenir LT Std 45 Book" w:hAnsi="Avenir LT Std 45 Book" w:cs="Arial"/>
        <w:noProof/>
        <w:color w:val="808080"/>
        <w:szCs w:val="20"/>
      </w:rPr>
      <w:t>20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B4867">
      <w:rPr>
        <w:rFonts w:ascii="Avenir LT Std 45 Book" w:hAnsi="Avenir LT Std 45 Book" w:cs="Arial"/>
        <w:noProof/>
        <w:color w:val="808080"/>
        <w:szCs w:val="20"/>
      </w:rPr>
      <w:t>24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46199A" w:rsidRPr="00813029" w:rsidRDefault="0046199A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A" w:rsidRPr="00CF00D0" w:rsidRDefault="0046199A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B4867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B4867">
      <w:rPr>
        <w:rFonts w:ascii="Avenir LT Std 45 Book" w:hAnsi="Avenir LT Std 45 Book" w:cs="Arial"/>
        <w:noProof/>
        <w:color w:val="808080"/>
        <w:szCs w:val="20"/>
      </w:rPr>
      <w:t>24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5A" w:rsidRDefault="004E2A5A">
      <w:r>
        <w:separator/>
      </w:r>
    </w:p>
  </w:footnote>
  <w:footnote w:type="continuationSeparator" w:id="0">
    <w:p w:rsidR="004E2A5A" w:rsidRDefault="004E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A" w:rsidRPr="002809DB" w:rsidRDefault="0046199A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37BEA" wp14:editId="3AA5615A">
              <wp:simplePos x="0" y="0"/>
              <wp:positionH relativeFrom="column">
                <wp:posOffset>6457950</wp:posOffset>
              </wp:positionH>
              <wp:positionV relativeFrom="paragraph">
                <wp:posOffset>-315595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99A" w:rsidRPr="00CF00D0" w:rsidRDefault="0046199A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37B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08.5pt;margin-top:-24.8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" stroked="f">
              <v:textbox>
                <w:txbxContent>
                  <w:p w:rsidR="000658EE" w:rsidRPr="00CF00D0" w:rsidRDefault="000658EE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948D04" wp14:editId="5EF2C2B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99A" w:rsidRPr="00CF00D0" w:rsidRDefault="0046199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48D04" id="_x0000_s1027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" stroked="f">
              <v:textbox>
                <w:txbxContent>
                  <w:p w:rsidR="000658EE" w:rsidRPr="00CF00D0" w:rsidRDefault="000658E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240467" wp14:editId="5AC99FCF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9A" w:rsidRPr="00CF00D0" w:rsidRDefault="0046199A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align>center</wp:align>
              </wp:positionH>
              <wp:positionV relativeFrom="paragraph">
                <wp:posOffset>319405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8177EA" id="Rectángulo 5" o:spid="_x0000_s1026" style="position:absolute;margin-left:0;margin-top:25.15pt;width:66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D6fiBo3wAAAAc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Pr="00AC4ED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2.1.1.1.0</w: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ÓRGANOS AUTÓNOMOS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BC78DB"/>
    <w:multiLevelType w:val="hybridMultilevel"/>
    <w:tmpl w:val="F2C87D0A"/>
    <w:lvl w:ilvl="0" w:tplc="9FD07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5117"/>
    <w:multiLevelType w:val="hybridMultilevel"/>
    <w:tmpl w:val="95CA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7C96">
      <w:numFmt w:val="bullet"/>
      <w:lvlText w:val="•"/>
      <w:lvlJc w:val="left"/>
      <w:pPr>
        <w:ind w:left="3945" w:hanging="705"/>
      </w:pPr>
      <w:rPr>
        <w:rFonts w:ascii="Arial" w:eastAsia="Calibri" w:hAnsi="Arial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77FE"/>
    <w:multiLevelType w:val="multilevel"/>
    <w:tmpl w:val="CF34A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0857"/>
    <w:multiLevelType w:val="hybridMultilevel"/>
    <w:tmpl w:val="4FD87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1845"/>
    <w:multiLevelType w:val="hybridMultilevel"/>
    <w:tmpl w:val="7D12A9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10598"/>
    <w:multiLevelType w:val="hybridMultilevel"/>
    <w:tmpl w:val="F132A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40A8"/>
    <w:multiLevelType w:val="hybridMultilevel"/>
    <w:tmpl w:val="3A9E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4D2B"/>
    <w:multiLevelType w:val="hybridMultilevel"/>
    <w:tmpl w:val="6EE0E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43C6E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4C47"/>
    <w:multiLevelType w:val="hybridMultilevel"/>
    <w:tmpl w:val="CDF0FF72"/>
    <w:lvl w:ilvl="0" w:tplc="435EEDF8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FA94D2F"/>
    <w:multiLevelType w:val="hybridMultilevel"/>
    <w:tmpl w:val="6A886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4"/>
  </w:num>
  <w:num w:numId="17">
    <w:abstractNumId w:val="5"/>
  </w:num>
  <w:num w:numId="18">
    <w:abstractNumId w:val="11"/>
  </w:num>
  <w:num w:numId="19">
    <w:abstractNumId w:val="12"/>
  </w:num>
  <w:num w:numId="20">
    <w:abstractNumId w:val="10"/>
  </w:num>
  <w:num w:numId="21">
    <w:abstractNumId w:val="16"/>
  </w:num>
  <w:num w:numId="22">
    <w:abstractNumId w:val="15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0A24"/>
    <w:rsid w:val="00000C56"/>
    <w:rsid w:val="000017B6"/>
    <w:rsid w:val="00002652"/>
    <w:rsid w:val="00002971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65BE"/>
    <w:rsid w:val="00007AAC"/>
    <w:rsid w:val="00007EFF"/>
    <w:rsid w:val="000102CA"/>
    <w:rsid w:val="0001104C"/>
    <w:rsid w:val="000110F0"/>
    <w:rsid w:val="00011178"/>
    <w:rsid w:val="0001159B"/>
    <w:rsid w:val="000119FE"/>
    <w:rsid w:val="0001214E"/>
    <w:rsid w:val="00012BDB"/>
    <w:rsid w:val="00012DB2"/>
    <w:rsid w:val="0001361A"/>
    <w:rsid w:val="00013641"/>
    <w:rsid w:val="00013D14"/>
    <w:rsid w:val="00016A7F"/>
    <w:rsid w:val="000174D5"/>
    <w:rsid w:val="00017ACD"/>
    <w:rsid w:val="0002043D"/>
    <w:rsid w:val="00020562"/>
    <w:rsid w:val="00020A76"/>
    <w:rsid w:val="00020B87"/>
    <w:rsid w:val="00021A85"/>
    <w:rsid w:val="00021C81"/>
    <w:rsid w:val="00024517"/>
    <w:rsid w:val="000254B8"/>
    <w:rsid w:val="00026019"/>
    <w:rsid w:val="00026B8C"/>
    <w:rsid w:val="000331A9"/>
    <w:rsid w:val="000337D3"/>
    <w:rsid w:val="000340A5"/>
    <w:rsid w:val="0003453F"/>
    <w:rsid w:val="00034C2D"/>
    <w:rsid w:val="00035026"/>
    <w:rsid w:val="0003505B"/>
    <w:rsid w:val="000352FF"/>
    <w:rsid w:val="00040AA9"/>
    <w:rsid w:val="000412BA"/>
    <w:rsid w:val="00041BED"/>
    <w:rsid w:val="00042E9B"/>
    <w:rsid w:val="00043012"/>
    <w:rsid w:val="0004340A"/>
    <w:rsid w:val="0004490E"/>
    <w:rsid w:val="0004595A"/>
    <w:rsid w:val="00046A9C"/>
    <w:rsid w:val="00050D0B"/>
    <w:rsid w:val="00052BAF"/>
    <w:rsid w:val="00054214"/>
    <w:rsid w:val="000545B0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58EE"/>
    <w:rsid w:val="0006650E"/>
    <w:rsid w:val="000665BD"/>
    <w:rsid w:val="000674A8"/>
    <w:rsid w:val="00067BB4"/>
    <w:rsid w:val="00070E5E"/>
    <w:rsid w:val="00071233"/>
    <w:rsid w:val="00071FAC"/>
    <w:rsid w:val="00072CB2"/>
    <w:rsid w:val="00072E8E"/>
    <w:rsid w:val="00072F8B"/>
    <w:rsid w:val="00074AB9"/>
    <w:rsid w:val="00074B74"/>
    <w:rsid w:val="00075E8D"/>
    <w:rsid w:val="000767E5"/>
    <w:rsid w:val="0007770A"/>
    <w:rsid w:val="00077B39"/>
    <w:rsid w:val="00077BF0"/>
    <w:rsid w:val="00080148"/>
    <w:rsid w:val="00080796"/>
    <w:rsid w:val="00080A73"/>
    <w:rsid w:val="00080CBB"/>
    <w:rsid w:val="00080E00"/>
    <w:rsid w:val="00081131"/>
    <w:rsid w:val="0008166A"/>
    <w:rsid w:val="00082348"/>
    <w:rsid w:val="00082C24"/>
    <w:rsid w:val="00082EEE"/>
    <w:rsid w:val="00083410"/>
    <w:rsid w:val="0008362C"/>
    <w:rsid w:val="000840A2"/>
    <w:rsid w:val="00090DE7"/>
    <w:rsid w:val="000912A5"/>
    <w:rsid w:val="00091AD4"/>
    <w:rsid w:val="00091D44"/>
    <w:rsid w:val="000927AA"/>
    <w:rsid w:val="00092DB3"/>
    <w:rsid w:val="00093302"/>
    <w:rsid w:val="000940D4"/>
    <w:rsid w:val="00097DDA"/>
    <w:rsid w:val="000A003D"/>
    <w:rsid w:val="000A04D9"/>
    <w:rsid w:val="000A0712"/>
    <w:rsid w:val="000A1CD9"/>
    <w:rsid w:val="000A204D"/>
    <w:rsid w:val="000A2512"/>
    <w:rsid w:val="000A39DC"/>
    <w:rsid w:val="000A4096"/>
    <w:rsid w:val="000A5319"/>
    <w:rsid w:val="000A66A2"/>
    <w:rsid w:val="000A6857"/>
    <w:rsid w:val="000A6C91"/>
    <w:rsid w:val="000A6EDA"/>
    <w:rsid w:val="000A7A78"/>
    <w:rsid w:val="000B0333"/>
    <w:rsid w:val="000B09F9"/>
    <w:rsid w:val="000B0AAA"/>
    <w:rsid w:val="000B13A1"/>
    <w:rsid w:val="000B15B5"/>
    <w:rsid w:val="000B1EEB"/>
    <w:rsid w:val="000B2076"/>
    <w:rsid w:val="000B2E80"/>
    <w:rsid w:val="000B3C16"/>
    <w:rsid w:val="000B4B11"/>
    <w:rsid w:val="000B4BC8"/>
    <w:rsid w:val="000B503E"/>
    <w:rsid w:val="000B5B5B"/>
    <w:rsid w:val="000B6CE6"/>
    <w:rsid w:val="000B6CF1"/>
    <w:rsid w:val="000B6D04"/>
    <w:rsid w:val="000B78FA"/>
    <w:rsid w:val="000C00FF"/>
    <w:rsid w:val="000C0C81"/>
    <w:rsid w:val="000C2C0C"/>
    <w:rsid w:val="000C2DE0"/>
    <w:rsid w:val="000C472B"/>
    <w:rsid w:val="000C634E"/>
    <w:rsid w:val="000C6384"/>
    <w:rsid w:val="000C65BA"/>
    <w:rsid w:val="000C69D3"/>
    <w:rsid w:val="000C6B30"/>
    <w:rsid w:val="000C6BEB"/>
    <w:rsid w:val="000C785E"/>
    <w:rsid w:val="000C7F5A"/>
    <w:rsid w:val="000D0770"/>
    <w:rsid w:val="000D1C10"/>
    <w:rsid w:val="000D2B07"/>
    <w:rsid w:val="000D2B10"/>
    <w:rsid w:val="000D5387"/>
    <w:rsid w:val="000D6790"/>
    <w:rsid w:val="000D6A6C"/>
    <w:rsid w:val="000E00FC"/>
    <w:rsid w:val="000E042B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19C"/>
    <w:rsid w:val="000F44F2"/>
    <w:rsid w:val="000F6F60"/>
    <w:rsid w:val="000F72A0"/>
    <w:rsid w:val="000F7341"/>
    <w:rsid w:val="000F74C6"/>
    <w:rsid w:val="000F7647"/>
    <w:rsid w:val="000F79B7"/>
    <w:rsid w:val="001000AE"/>
    <w:rsid w:val="00100444"/>
    <w:rsid w:val="00101978"/>
    <w:rsid w:val="00102FF2"/>
    <w:rsid w:val="001042D7"/>
    <w:rsid w:val="00104492"/>
    <w:rsid w:val="001045F8"/>
    <w:rsid w:val="0010523D"/>
    <w:rsid w:val="0010568A"/>
    <w:rsid w:val="001059EB"/>
    <w:rsid w:val="001064F1"/>
    <w:rsid w:val="00106A13"/>
    <w:rsid w:val="00111281"/>
    <w:rsid w:val="0011225D"/>
    <w:rsid w:val="00112BBE"/>
    <w:rsid w:val="00114B14"/>
    <w:rsid w:val="00115256"/>
    <w:rsid w:val="00115AA7"/>
    <w:rsid w:val="00115B7F"/>
    <w:rsid w:val="001163C1"/>
    <w:rsid w:val="00116A86"/>
    <w:rsid w:val="00116F9D"/>
    <w:rsid w:val="00121647"/>
    <w:rsid w:val="00122060"/>
    <w:rsid w:val="00122818"/>
    <w:rsid w:val="00122F38"/>
    <w:rsid w:val="001235F7"/>
    <w:rsid w:val="00124B1D"/>
    <w:rsid w:val="00124E6A"/>
    <w:rsid w:val="00125540"/>
    <w:rsid w:val="001266F2"/>
    <w:rsid w:val="00126FF3"/>
    <w:rsid w:val="001273BF"/>
    <w:rsid w:val="00131D99"/>
    <w:rsid w:val="001336DB"/>
    <w:rsid w:val="00135637"/>
    <w:rsid w:val="00135733"/>
    <w:rsid w:val="0013607B"/>
    <w:rsid w:val="001364C8"/>
    <w:rsid w:val="0013653C"/>
    <w:rsid w:val="00137D20"/>
    <w:rsid w:val="0014089D"/>
    <w:rsid w:val="001411A8"/>
    <w:rsid w:val="00141348"/>
    <w:rsid w:val="001417BB"/>
    <w:rsid w:val="0014285E"/>
    <w:rsid w:val="001439B4"/>
    <w:rsid w:val="001441B9"/>
    <w:rsid w:val="00145CB3"/>
    <w:rsid w:val="00145DBE"/>
    <w:rsid w:val="00146909"/>
    <w:rsid w:val="00146A6D"/>
    <w:rsid w:val="00146FDB"/>
    <w:rsid w:val="00147069"/>
    <w:rsid w:val="001479F4"/>
    <w:rsid w:val="00150A77"/>
    <w:rsid w:val="00150FB0"/>
    <w:rsid w:val="0015227C"/>
    <w:rsid w:val="0015343C"/>
    <w:rsid w:val="00154562"/>
    <w:rsid w:val="00155B42"/>
    <w:rsid w:val="00155FC3"/>
    <w:rsid w:val="0015640F"/>
    <w:rsid w:val="001566C3"/>
    <w:rsid w:val="0015767C"/>
    <w:rsid w:val="001604B7"/>
    <w:rsid w:val="0016053F"/>
    <w:rsid w:val="0016150C"/>
    <w:rsid w:val="0016196C"/>
    <w:rsid w:val="0016265A"/>
    <w:rsid w:val="00163119"/>
    <w:rsid w:val="00163185"/>
    <w:rsid w:val="0016374B"/>
    <w:rsid w:val="00163875"/>
    <w:rsid w:val="0016437E"/>
    <w:rsid w:val="00167DCA"/>
    <w:rsid w:val="0017137D"/>
    <w:rsid w:val="001720CF"/>
    <w:rsid w:val="001728A2"/>
    <w:rsid w:val="001749D4"/>
    <w:rsid w:val="00175B6D"/>
    <w:rsid w:val="00175C25"/>
    <w:rsid w:val="001772F2"/>
    <w:rsid w:val="00180019"/>
    <w:rsid w:val="001800C2"/>
    <w:rsid w:val="00180288"/>
    <w:rsid w:val="00180430"/>
    <w:rsid w:val="001819E5"/>
    <w:rsid w:val="00182C0E"/>
    <w:rsid w:val="00182DD5"/>
    <w:rsid w:val="001838C3"/>
    <w:rsid w:val="00186BCA"/>
    <w:rsid w:val="00186E15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9E6"/>
    <w:rsid w:val="001A0060"/>
    <w:rsid w:val="001A1EFE"/>
    <w:rsid w:val="001A2717"/>
    <w:rsid w:val="001A3042"/>
    <w:rsid w:val="001A3EA9"/>
    <w:rsid w:val="001A54B2"/>
    <w:rsid w:val="001A6B95"/>
    <w:rsid w:val="001A7A7F"/>
    <w:rsid w:val="001A7C76"/>
    <w:rsid w:val="001B007B"/>
    <w:rsid w:val="001B2073"/>
    <w:rsid w:val="001B2EE0"/>
    <w:rsid w:val="001B31A7"/>
    <w:rsid w:val="001B3BC0"/>
    <w:rsid w:val="001B49BF"/>
    <w:rsid w:val="001B5113"/>
    <w:rsid w:val="001B59FD"/>
    <w:rsid w:val="001B5FF6"/>
    <w:rsid w:val="001B6B15"/>
    <w:rsid w:val="001B7767"/>
    <w:rsid w:val="001B7E6F"/>
    <w:rsid w:val="001C123D"/>
    <w:rsid w:val="001C1C28"/>
    <w:rsid w:val="001C2566"/>
    <w:rsid w:val="001C3A28"/>
    <w:rsid w:val="001C4948"/>
    <w:rsid w:val="001C4C8E"/>
    <w:rsid w:val="001C4EC6"/>
    <w:rsid w:val="001C5B7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900"/>
    <w:rsid w:val="001D49E1"/>
    <w:rsid w:val="001D7872"/>
    <w:rsid w:val="001E05DF"/>
    <w:rsid w:val="001E1CB3"/>
    <w:rsid w:val="001E25F1"/>
    <w:rsid w:val="001E31A8"/>
    <w:rsid w:val="001E4CA5"/>
    <w:rsid w:val="001E4FC7"/>
    <w:rsid w:val="001E50BC"/>
    <w:rsid w:val="001E58AF"/>
    <w:rsid w:val="001E5A70"/>
    <w:rsid w:val="001E6C3B"/>
    <w:rsid w:val="001E756A"/>
    <w:rsid w:val="001E76A0"/>
    <w:rsid w:val="001E79D9"/>
    <w:rsid w:val="001E7A8F"/>
    <w:rsid w:val="001F1404"/>
    <w:rsid w:val="001F1C10"/>
    <w:rsid w:val="001F1EBB"/>
    <w:rsid w:val="001F2B6F"/>
    <w:rsid w:val="001F3094"/>
    <w:rsid w:val="001F326D"/>
    <w:rsid w:val="001F3FD7"/>
    <w:rsid w:val="001F4B48"/>
    <w:rsid w:val="001F6721"/>
    <w:rsid w:val="001F7CB1"/>
    <w:rsid w:val="0020025A"/>
    <w:rsid w:val="00200A51"/>
    <w:rsid w:val="00200F8E"/>
    <w:rsid w:val="002015DB"/>
    <w:rsid w:val="00201E62"/>
    <w:rsid w:val="002020EC"/>
    <w:rsid w:val="00203925"/>
    <w:rsid w:val="00203F78"/>
    <w:rsid w:val="00204D21"/>
    <w:rsid w:val="00205485"/>
    <w:rsid w:val="00205717"/>
    <w:rsid w:val="00206284"/>
    <w:rsid w:val="00206505"/>
    <w:rsid w:val="0020781E"/>
    <w:rsid w:val="00207827"/>
    <w:rsid w:val="00207EF6"/>
    <w:rsid w:val="002107EE"/>
    <w:rsid w:val="00211037"/>
    <w:rsid w:val="00211508"/>
    <w:rsid w:val="00211ED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68C"/>
    <w:rsid w:val="002218F0"/>
    <w:rsid w:val="00222005"/>
    <w:rsid w:val="002231E1"/>
    <w:rsid w:val="00224C36"/>
    <w:rsid w:val="002251DE"/>
    <w:rsid w:val="00225492"/>
    <w:rsid w:val="00226B9F"/>
    <w:rsid w:val="00226BB0"/>
    <w:rsid w:val="00227C66"/>
    <w:rsid w:val="00227DFB"/>
    <w:rsid w:val="00227DFE"/>
    <w:rsid w:val="00227F86"/>
    <w:rsid w:val="00230158"/>
    <w:rsid w:val="002302DE"/>
    <w:rsid w:val="00232A23"/>
    <w:rsid w:val="00232A52"/>
    <w:rsid w:val="002342BD"/>
    <w:rsid w:val="002343EC"/>
    <w:rsid w:val="00234CFE"/>
    <w:rsid w:val="002352A3"/>
    <w:rsid w:val="002366A1"/>
    <w:rsid w:val="00236CF7"/>
    <w:rsid w:val="00240BB4"/>
    <w:rsid w:val="00241785"/>
    <w:rsid w:val="00241A7E"/>
    <w:rsid w:val="00242B10"/>
    <w:rsid w:val="00242C39"/>
    <w:rsid w:val="00242F62"/>
    <w:rsid w:val="00244436"/>
    <w:rsid w:val="00245E5E"/>
    <w:rsid w:val="00246D94"/>
    <w:rsid w:val="0024708F"/>
    <w:rsid w:val="002470B0"/>
    <w:rsid w:val="00250B7B"/>
    <w:rsid w:val="00250DEE"/>
    <w:rsid w:val="0025145F"/>
    <w:rsid w:val="00251646"/>
    <w:rsid w:val="002518AB"/>
    <w:rsid w:val="002520CD"/>
    <w:rsid w:val="00252AD1"/>
    <w:rsid w:val="00252F2E"/>
    <w:rsid w:val="00252FCA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07A"/>
    <w:rsid w:val="00263BCB"/>
    <w:rsid w:val="002640B1"/>
    <w:rsid w:val="0026424A"/>
    <w:rsid w:val="002642BF"/>
    <w:rsid w:val="00264C81"/>
    <w:rsid w:val="00265446"/>
    <w:rsid w:val="00265933"/>
    <w:rsid w:val="0026660B"/>
    <w:rsid w:val="0026735E"/>
    <w:rsid w:val="002673C5"/>
    <w:rsid w:val="00267AF9"/>
    <w:rsid w:val="0027121D"/>
    <w:rsid w:val="0027160A"/>
    <w:rsid w:val="002723B2"/>
    <w:rsid w:val="002732AD"/>
    <w:rsid w:val="00273FF7"/>
    <w:rsid w:val="002746C5"/>
    <w:rsid w:val="002746E2"/>
    <w:rsid w:val="00275FC6"/>
    <w:rsid w:val="002772ED"/>
    <w:rsid w:val="002773E2"/>
    <w:rsid w:val="00277C7D"/>
    <w:rsid w:val="002809DB"/>
    <w:rsid w:val="00281841"/>
    <w:rsid w:val="00281FCC"/>
    <w:rsid w:val="00282158"/>
    <w:rsid w:val="0028373B"/>
    <w:rsid w:val="00283D3E"/>
    <w:rsid w:val="00286011"/>
    <w:rsid w:val="002864C0"/>
    <w:rsid w:val="00286927"/>
    <w:rsid w:val="00287B02"/>
    <w:rsid w:val="00287D39"/>
    <w:rsid w:val="00290866"/>
    <w:rsid w:val="00290A1E"/>
    <w:rsid w:val="002912B2"/>
    <w:rsid w:val="002914B5"/>
    <w:rsid w:val="002917C4"/>
    <w:rsid w:val="002917EF"/>
    <w:rsid w:val="00292137"/>
    <w:rsid w:val="002927B2"/>
    <w:rsid w:val="00295285"/>
    <w:rsid w:val="00295733"/>
    <w:rsid w:val="00295E86"/>
    <w:rsid w:val="00296C04"/>
    <w:rsid w:val="002A0DEA"/>
    <w:rsid w:val="002A0EB0"/>
    <w:rsid w:val="002A13AC"/>
    <w:rsid w:val="002A244F"/>
    <w:rsid w:val="002A2B9C"/>
    <w:rsid w:val="002A4488"/>
    <w:rsid w:val="002A4762"/>
    <w:rsid w:val="002A58E0"/>
    <w:rsid w:val="002A58F7"/>
    <w:rsid w:val="002A622C"/>
    <w:rsid w:val="002A78B5"/>
    <w:rsid w:val="002B078D"/>
    <w:rsid w:val="002B0822"/>
    <w:rsid w:val="002B0CD2"/>
    <w:rsid w:val="002B305E"/>
    <w:rsid w:val="002B35CF"/>
    <w:rsid w:val="002B494A"/>
    <w:rsid w:val="002B4C24"/>
    <w:rsid w:val="002B581C"/>
    <w:rsid w:val="002B5A44"/>
    <w:rsid w:val="002B63DD"/>
    <w:rsid w:val="002B69BD"/>
    <w:rsid w:val="002B6D11"/>
    <w:rsid w:val="002B6D45"/>
    <w:rsid w:val="002B7EEF"/>
    <w:rsid w:val="002B7F42"/>
    <w:rsid w:val="002C05A9"/>
    <w:rsid w:val="002C11BF"/>
    <w:rsid w:val="002C326D"/>
    <w:rsid w:val="002C5E34"/>
    <w:rsid w:val="002C5FF5"/>
    <w:rsid w:val="002C6A1C"/>
    <w:rsid w:val="002C6C28"/>
    <w:rsid w:val="002C6F14"/>
    <w:rsid w:val="002C780F"/>
    <w:rsid w:val="002D004F"/>
    <w:rsid w:val="002D01C0"/>
    <w:rsid w:val="002D048E"/>
    <w:rsid w:val="002D073F"/>
    <w:rsid w:val="002D07E1"/>
    <w:rsid w:val="002D09F5"/>
    <w:rsid w:val="002D0D0E"/>
    <w:rsid w:val="002D175D"/>
    <w:rsid w:val="002D1921"/>
    <w:rsid w:val="002D19B9"/>
    <w:rsid w:val="002D1F9D"/>
    <w:rsid w:val="002D275F"/>
    <w:rsid w:val="002D2D06"/>
    <w:rsid w:val="002D30AE"/>
    <w:rsid w:val="002D337D"/>
    <w:rsid w:val="002D358E"/>
    <w:rsid w:val="002D4E67"/>
    <w:rsid w:val="002D539F"/>
    <w:rsid w:val="002D567A"/>
    <w:rsid w:val="002D582A"/>
    <w:rsid w:val="002D70DA"/>
    <w:rsid w:val="002E1429"/>
    <w:rsid w:val="002E2741"/>
    <w:rsid w:val="002E350B"/>
    <w:rsid w:val="002E3F8E"/>
    <w:rsid w:val="002E476A"/>
    <w:rsid w:val="002E5A45"/>
    <w:rsid w:val="002E627B"/>
    <w:rsid w:val="002E6460"/>
    <w:rsid w:val="002E7C39"/>
    <w:rsid w:val="002F0F48"/>
    <w:rsid w:val="002F1704"/>
    <w:rsid w:val="002F3A90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4BC2"/>
    <w:rsid w:val="003054EB"/>
    <w:rsid w:val="00305F95"/>
    <w:rsid w:val="0030750A"/>
    <w:rsid w:val="00307A9B"/>
    <w:rsid w:val="00307CCF"/>
    <w:rsid w:val="00307FA8"/>
    <w:rsid w:val="00310B24"/>
    <w:rsid w:val="003162BC"/>
    <w:rsid w:val="0031662D"/>
    <w:rsid w:val="00316A2A"/>
    <w:rsid w:val="0031781D"/>
    <w:rsid w:val="003201EB"/>
    <w:rsid w:val="00320778"/>
    <w:rsid w:val="00321B17"/>
    <w:rsid w:val="00322B3C"/>
    <w:rsid w:val="00322E1D"/>
    <w:rsid w:val="00323879"/>
    <w:rsid w:val="00324554"/>
    <w:rsid w:val="00324BC4"/>
    <w:rsid w:val="00326C76"/>
    <w:rsid w:val="00326F1D"/>
    <w:rsid w:val="00327755"/>
    <w:rsid w:val="0033017E"/>
    <w:rsid w:val="0033096D"/>
    <w:rsid w:val="00331133"/>
    <w:rsid w:val="00331243"/>
    <w:rsid w:val="0033302B"/>
    <w:rsid w:val="00335483"/>
    <w:rsid w:val="00335F9C"/>
    <w:rsid w:val="00336528"/>
    <w:rsid w:val="00336A72"/>
    <w:rsid w:val="00337C3F"/>
    <w:rsid w:val="00337FDA"/>
    <w:rsid w:val="00340812"/>
    <w:rsid w:val="00340D63"/>
    <w:rsid w:val="00341A09"/>
    <w:rsid w:val="00342D65"/>
    <w:rsid w:val="00342EAC"/>
    <w:rsid w:val="00343C0E"/>
    <w:rsid w:val="00344433"/>
    <w:rsid w:val="003448EC"/>
    <w:rsid w:val="00345E42"/>
    <w:rsid w:val="00346055"/>
    <w:rsid w:val="00346605"/>
    <w:rsid w:val="00346748"/>
    <w:rsid w:val="00346AA5"/>
    <w:rsid w:val="003474DB"/>
    <w:rsid w:val="003511F5"/>
    <w:rsid w:val="003515C3"/>
    <w:rsid w:val="00351CE0"/>
    <w:rsid w:val="00352675"/>
    <w:rsid w:val="00353672"/>
    <w:rsid w:val="00353E1D"/>
    <w:rsid w:val="003556AE"/>
    <w:rsid w:val="003560BA"/>
    <w:rsid w:val="0035789E"/>
    <w:rsid w:val="00357944"/>
    <w:rsid w:val="00357BCC"/>
    <w:rsid w:val="0036144D"/>
    <w:rsid w:val="00361475"/>
    <w:rsid w:val="003617C9"/>
    <w:rsid w:val="00362B5E"/>
    <w:rsid w:val="00363026"/>
    <w:rsid w:val="003638B7"/>
    <w:rsid w:val="00364153"/>
    <w:rsid w:val="003645A3"/>
    <w:rsid w:val="00365269"/>
    <w:rsid w:val="003652FF"/>
    <w:rsid w:val="003667D6"/>
    <w:rsid w:val="00367360"/>
    <w:rsid w:val="00367978"/>
    <w:rsid w:val="00367BC4"/>
    <w:rsid w:val="003708EA"/>
    <w:rsid w:val="00370CEA"/>
    <w:rsid w:val="00371987"/>
    <w:rsid w:val="0037217E"/>
    <w:rsid w:val="00372E51"/>
    <w:rsid w:val="0037305C"/>
    <w:rsid w:val="003743A1"/>
    <w:rsid w:val="00375B3F"/>
    <w:rsid w:val="0037658D"/>
    <w:rsid w:val="0037681C"/>
    <w:rsid w:val="00376EDA"/>
    <w:rsid w:val="0037720F"/>
    <w:rsid w:val="0037725B"/>
    <w:rsid w:val="003777A2"/>
    <w:rsid w:val="003779D7"/>
    <w:rsid w:val="00381637"/>
    <w:rsid w:val="00381DF8"/>
    <w:rsid w:val="00382EB4"/>
    <w:rsid w:val="0038439D"/>
    <w:rsid w:val="0038506C"/>
    <w:rsid w:val="00385B39"/>
    <w:rsid w:val="00386AC3"/>
    <w:rsid w:val="0039020E"/>
    <w:rsid w:val="00391374"/>
    <w:rsid w:val="00392134"/>
    <w:rsid w:val="003942F1"/>
    <w:rsid w:val="00394347"/>
    <w:rsid w:val="003949C9"/>
    <w:rsid w:val="0039655C"/>
    <w:rsid w:val="003977E2"/>
    <w:rsid w:val="003A00D3"/>
    <w:rsid w:val="003A0374"/>
    <w:rsid w:val="003A0AB6"/>
    <w:rsid w:val="003A2688"/>
    <w:rsid w:val="003A2790"/>
    <w:rsid w:val="003A4D24"/>
    <w:rsid w:val="003A517C"/>
    <w:rsid w:val="003A59A7"/>
    <w:rsid w:val="003A6E01"/>
    <w:rsid w:val="003A78D7"/>
    <w:rsid w:val="003A7B97"/>
    <w:rsid w:val="003A7E4D"/>
    <w:rsid w:val="003B1DD2"/>
    <w:rsid w:val="003B3FFD"/>
    <w:rsid w:val="003B40C6"/>
    <w:rsid w:val="003B4352"/>
    <w:rsid w:val="003B4E51"/>
    <w:rsid w:val="003B5158"/>
    <w:rsid w:val="003B56EE"/>
    <w:rsid w:val="003B57E5"/>
    <w:rsid w:val="003B5C50"/>
    <w:rsid w:val="003B5D25"/>
    <w:rsid w:val="003B6069"/>
    <w:rsid w:val="003B6085"/>
    <w:rsid w:val="003B73FB"/>
    <w:rsid w:val="003B7496"/>
    <w:rsid w:val="003B75E0"/>
    <w:rsid w:val="003B7CB9"/>
    <w:rsid w:val="003C0BDA"/>
    <w:rsid w:val="003C1765"/>
    <w:rsid w:val="003C2087"/>
    <w:rsid w:val="003C2199"/>
    <w:rsid w:val="003C22D2"/>
    <w:rsid w:val="003C24B5"/>
    <w:rsid w:val="003C2AF2"/>
    <w:rsid w:val="003C4CBC"/>
    <w:rsid w:val="003C5A2A"/>
    <w:rsid w:val="003C5B1B"/>
    <w:rsid w:val="003C5F89"/>
    <w:rsid w:val="003C6DD2"/>
    <w:rsid w:val="003D1533"/>
    <w:rsid w:val="003D1C03"/>
    <w:rsid w:val="003D1DB6"/>
    <w:rsid w:val="003D26C8"/>
    <w:rsid w:val="003D549A"/>
    <w:rsid w:val="003D60CA"/>
    <w:rsid w:val="003D625E"/>
    <w:rsid w:val="003D73D3"/>
    <w:rsid w:val="003D7CFB"/>
    <w:rsid w:val="003E15D9"/>
    <w:rsid w:val="003E1B61"/>
    <w:rsid w:val="003E1C1A"/>
    <w:rsid w:val="003E1E70"/>
    <w:rsid w:val="003E20B9"/>
    <w:rsid w:val="003E212F"/>
    <w:rsid w:val="003E26AC"/>
    <w:rsid w:val="003E36D8"/>
    <w:rsid w:val="003E3745"/>
    <w:rsid w:val="003E3E0F"/>
    <w:rsid w:val="003E3F5F"/>
    <w:rsid w:val="003E454E"/>
    <w:rsid w:val="003E590B"/>
    <w:rsid w:val="003E5C1A"/>
    <w:rsid w:val="003E6265"/>
    <w:rsid w:val="003E66DA"/>
    <w:rsid w:val="003E68F1"/>
    <w:rsid w:val="003E7073"/>
    <w:rsid w:val="003E7A1F"/>
    <w:rsid w:val="003F0877"/>
    <w:rsid w:val="003F0D0E"/>
    <w:rsid w:val="003F1AFF"/>
    <w:rsid w:val="003F20E4"/>
    <w:rsid w:val="003F4571"/>
    <w:rsid w:val="003F68D8"/>
    <w:rsid w:val="003F6F15"/>
    <w:rsid w:val="004006C7"/>
    <w:rsid w:val="00401ABA"/>
    <w:rsid w:val="004023E8"/>
    <w:rsid w:val="00402F42"/>
    <w:rsid w:val="00403D2A"/>
    <w:rsid w:val="004059EA"/>
    <w:rsid w:val="004062B0"/>
    <w:rsid w:val="00406B69"/>
    <w:rsid w:val="00406E8D"/>
    <w:rsid w:val="00410514"/>
    <w:rsid w:val="004113F9"/>
    <w:rsid w:val="00411C56"/>
    <w:rsid w:val="00411CAA"/>
    <w:rsid w:val="0041449D"/>
    <w:rsid w:val="004144DF"/>
    <w:rsid w:val="0041461D"/>
    <w:rsid w:val="00414750"/>
    <w:rsid w:val="00414C14"/>
    <w:rsid w:val="00415091"/>
    <w:rsid w:val="004151FB"/>
    <w:rsid w:val="00415E93"/>
    <w:rsid w:val="004178FC"/>
    <w:rsid w:val="004205E8"/>
    <w:rsid w:val="00420E21"/>
    <w:rsid w:val="00421629"/>
    <w:rsid w:val="00421938"/>
    <w:rsid w:val="004240FB"/>
    <w:rsid w:val="0042445F"/>
    <w:rsid w:val="00424A9E"/>
    <w:rsid w:val="00424C1D"/>
    <w:rsid w:val="004256A5"/>
    <w:rsid w:val="00426A69"/>
    <w:rsid w:val="00426D9C"/>
    <w:rsid w:val="00426F3B"/>
    <w:rsid w:val="00427EC8"/>
    <w:rsid w:val="00431A7F"/>
    <w:rsid w:val="00431B24"/>
    <w:rsid w:val="00431F2D"/>
    <w:rsid w:val="0043218E"/>
    <w:rsid w:val="004328DE"/>
    <w:rsid w:val="0043296A"/>
    <w:rsid w:val="00432E48"/>
    <w:rsid w:val="0043333B"/>
    <w:rsid w:val="00434092"/>
    <w:rsid w:val="00435188"/>
    <w:rsid w:val="004355B4"/>
    <w:rsid w:val="004358DB"/>
    <w:rsid w:val="00436CA6"/>
    <w:rsid w:val="0044029F"/>
    <w:rsid w:val="0044129E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087C"/>
    <w:rsid w:val="004517F3"/>
    <w:rsid w:val="004518ED"/>
    <w:rsid w:val="00451D48"/>
    <w:rsid w:val="00451ED0"/>
    <w:rsid w:val="0045200F"/>
    <w:rsid w:val="004526A2"/>
    <w:rsid w:val="00453143"/>
    <w:rsid w:val="0045339E"/>
    <w:rsid w:val="0045409E"/>
    <w:rsid w:val="004542EA"/>
    <w:rsid w:val="00454AB9"/>
    <w:rsid w:val="0045688B"/>
    <w:rsid w:val="00456E31"/>
    <w:rsid w:val="004575DB"/>
    <w:rsid w:val="004600B2"/>
    <w:rsid w:val="0046021C"/>
    <w:rsid w:val="0046199A"/>
    <w:rsid w:val="00462BB9"/>
    <w:rsid w:val="0046346C"/>
    <w:rsid w:val="00463616"/>
    <w:rsid w:val="00463882"/>
    <w:rsid w:val="00463DBB"/>
    <w:rsid w:val="00464499"/>
    <w:rsid w:val="00465149"/>
    <w:rsid w:val="00466290"/>
    <w:rsid w:val="004666AD"/>
    <w:rsid w:val="004671AB"/>
    <w:rsid w:val="00471C1E"/>
    <w:rsid w:val="00472E7C"/>
    <w:rsid w:val="00473C7B"/>
    <w:rsid w:val="004741D4"/>
    <w:rsid w:val="00476695"/>
    <w:rsid w:val="004767C3"/>
    <w:rsid w:val="00476AFB"/>
    <w:rsid w:val="00477026"/>
    <w:rsid w:val="0047745B"/>
    <w:rsid w:val="00480EEE"/>
    <w:rsid w:val="004839AF"/>
    <w:rsid w:val="004843B2"/>
    <w:rsid w:val="00484DCB"/>
    <w:rsid w:val="00484DD3"/>
    <w:rsid w:val="00485520"/>
    <w:rsid w:val="004859FD"/>
    <w:rsid w:val="00486047"/>
    <w:rsid w:val="00486BDF"/>
    <w:rsid w:val="0048749D"/>
    <w:rsid w:val="00487A33"/>
    <w:rsid w:val="00487BAE"/>
    <w:rsid w:val="00490D60"/>
    <w:rsid w:val="00492DC7"/>
    <w:rsid w:val="00493393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6785"/>
    <w:rsid w:val="00497797"/>
    <w:rsid w:val="004A0490"/>
    <w:rsid w:val="004A0C97"/>
    <w:rsid w:val="004A0E1A"/>
    <w:rsid w:val="004A1368"/>
    <w:rsid w:val="004A1BCC"/>
    <w:rsid w:val="004A1C34"/>
    <w:rsid w:val="004A3D23"/>
    <w:rsid w:val="004A4F89"/>
    <w:rsid w:val="004A6232"/>
    <w:rsid w:val="004A62B7"/>
    <w:rsid w:val="004A6342"/>
    <w:rsid w:val="004B147A"/>
    <w:rsid w:val="004B2EEB"/>
    <w:rsid w:val="004B30CC"/>
    <w:rsid w:val="004B310C"/>
    <w:rsid w:val="004B3941"/>
    <w:rsid w:val="004B41B4"/>
    <w:rsid w:val="004B4C99"/>
    <w:rsid w:val="004B59B5"/>
    <w:rsid w:val="004B59FB"/>
    <w:rsid w:val="004B5C83"/>
    <w:rsid w:val="004B6C06"/>
    <w:rsid w:val="004B7D0D"/>
    <w:rsid w:val="004C1719"/>
    <w:rsid w:val="004C1B40"/>
    <w:rsid w:val="004C1BA7"/>
    <w:rsid w:val="004C2FFF"/>
    <w:rsid w:val="004C3370"/>
    <w:rsid w:val="004C339D"/>
    <w:rsid w:val="004C4FF6"/>
    <w:rsid w:val="004C60BE"/>
    <w:rsid w:val="004C68EB"/>
    <w:rsid w:val="004C6B99"/>
    <w:rsid w:val="004C6E9E"/>
    <w:rsid w:val="004C713E"/>
    <w:rsid w:val="004D021F"/>
    <w:rsid w:val="004D054E"/>
    <w:rsid w:val="004D05FA"/>
    <w:rsid w:val="004D1AEA"/>
    <w:rsid w:val="004D2269"/>
    <w:rsid w:val="004D2674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D794F"/>
    <w:rsid w:val="004E096E"/>
    <w:rsid w:val="004E09B5"/>
    <w:rsid w:val="004E2A5A"/>
    <w:rsid w:val="004E2C58"/>
    <w:rsid w:val="004E30E7"/>
    <w:rsid w:val="004E3AC7"/>
    <w:rsid w:val="004E3C9D"/>
    <w:rsid w:val="004E417F"/>
    <w:rsid w:val="004E4265"/>
    <w:rsid w:val="004E4CE7"/>
    <w:rsid w:val="004E50FA"/>
    <w:rsid w:val="004E6603"/>
    <w:rsid w:val="004E6838"/>
    <w:rsid w:val="004F192A"/>
    <w:rsid w:val="004F1C06"/>
    <w:rsid w:val="004F29E6"/>
    <w:rsid w:val="004F2F74"/>
    <w:rsid w:val="004F43A7"/>
    <w:rsid w:val="004F4747"/>
    <w:rsid w:val="004F4D35"/>
    <w:rsid w:val="004F5447"/>
    <w:rsid w:val="004F6EA1"/>
    <w:rsid w:val="00500D62"/>
    <w:rsid w:val="00502074"/>
    <w:rsid w:val="005020F5"/>
    <w:rsid w:val="0050221F"/>
    <w:rsid w:val="00502A17"/>
    <w:rsid w:val="00503380"/>
    <w:rsid w:val="00503EA5"/>
    <w:rsid w:val="00504127"/>
    <w:rsid w:val="0050424B"/>
    <w:rsid w:val="00506288"/>
    <w:rsid w:val="00506C1D"/>
    <w:rsid w:val="00507EAD"/>
    <w:rsid w:val="00510147"/>
    <w:rsid w:val="00510EE0"/>
    <w:rsid w:val="00510FC1"/>
    <w:rsid w:val="00510FDC"/>
    <w:rsid w:val="00511219"/>
    <w:rsid w:val="0051122A"/>
    <w:rsid w:val="00511394"/>
    <w:rsid w:val="00511959"/>
    <w:rsid w:val="00511CB7"/>
    <w:rsid w:val="00512DFD"/>
    <w:rsid w:val="00512EA0"/>
    <w:rsid w:val="005151EC"/>
    <w:rsid w:val="00515667"/>
    <w:rsid w:val="00516523"/>
    <w:rsid w:val="00517326"/>
    <w:rsid w:val="005176EC"/>
    <w:rsid w:val="005207C4"/>
    <w:rsid w:val="005212A5"/>
    <w:rsid w:val="00523691"/>
    <w:rsid w:val="00524520"/>
    <w:rsid w:val="00525356"/>
    <w:rsid w:val="0052576B"/>
    <w:rsid w:val="005257C2"/>
    <w:rsid w:val="005265BA"/>
    <w:rsid w:val="00526A57"/>
    <w:rsid w:val="00526D69"/>
    <w:rsid w:val="005304C7"/>
    <w:rsid w:val="00530766"/>
    <w:rsid w:val="00534381"/>
    <w:rsid w:val="00534989"/>
    <w:rsid w:val="00534D22"/>
    <w:rsid w:val="00535CCB"/>
    <w:rsid w:val="005366D2"/>
    <w:rsid w:val="00536835"/>
    <w:rsid w:val="0053768A"/>
    <w:rsid w:val="005403F2"/>
    <w:rsid w:val="00540DC3"/>
    <w:rsid w:val="005413CB"/>
    <w:rsid w:val="00545819"/>
    <w:rsid w:val="005458B3"/>
    <w:rsid w:val="00546943"/>
    <w:rsid w:val="00546A5E"/>
    <w:rsid w:val="00547241"/>
    <w:rsid w:val="005501FC"/>
    <w:rsid w:val="005502D4"/>
    <w:rsid w:val="0055148B"/>
    <w:rsid w:val="00551803"/>
    <w:rsid w:val="00552B5D"/>
    <w:rsid w:val="00553895"/>
    <w:rsid w:val="00553B60"/>
    <w:rsid w:val="005540CE"/>
    <w:rsid w:val="0055474B"/>
    <w:rsid w:val="00554986"/>
    <w:rsid w:val="00554AFD"/>
    <w:rsid w:val="005552A3"/>
    <w:rsid w:val="00555829"/>
    <w:rsid w:val="005560CA"/>
    <w:rsid w:val="0055682D"/>
    <w:rsid w:val="00556C75"/>
    <w:rsid w:val="005571BF"/>
    <w:rsid w:val="00557684"/>
    <w:rsid w:val="00557E69"/>
    <w:rsid w:val="00560276"/>
    <w:rsid w:val="0056087C"/>
    <w:rsid w:val="0056095D"/>
    <w:rsid w:val="00560A6D"/>
    <w:rsid w:val="0056133C"/>
    <w:rsid w:val="00561524"/>
    <w:rsid w:val="00561C53"/>
    <w:rsid w:val="0056200F"/>
    <w:rsid w:val="00562288"/>
    <w:rsid w:val="00563626"/>
    <w:rsid w:val="00563C54"/>
    <w:rsid w:val="0056516C"/>
    <w:rsid w:val="0056668F"/>
    <w:rsid w:val="00566DBA"/>
    <w:rsid w:val="00567262"/>
    <w:rsid w:val="00567532"/>
    <w:rsid w:val="00571484"/>
    <w:rsid w:val="00573AA9"/>
    <w:rsid w:val="005741E8"/>
    <w:rsid w:val="00574885"/>
    <w:rsid w:val="0057495B"/>
    <w:rsid w:val="00574FA7"/>
    <w:rsid w:val="00575E33"/>
    <w:rsid w:val="00575E9B"/>
    <w:rsid w:val="005762C1"/>
    <w:rsid w:val="00576BE8"/>
    <w:rsid w:val="005772EB"/>
    <w:rsid w:val="00577A8F"/>
    <w:rsid w:val="00577C22"/>
    <w:rsid w:val="00577D97"/>
    <w:rsid w:val="00577F5D"/>
    <w:rsid w:val="00580260"/>
    <w:rsid w:val="00580774"/>
    <w:rsid w:val="00580A3B"/>
    <w:rsid w:val="00580C05"/>
    <w:rsid w:val="00581FFA"/>
    <w:rsid w:val="00582CFB"/>
    <w:rsid w:val="0058361C"/>
    <w:rsid w:val="00583759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1EFA"/>
    <w:rsid w:val="005922F6"/>
    <w:rsid w:val="0059234B"/>
    <w:rsid w:val="005925BD"/>
    <w:rsid w:val="005932E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C51"/>
    <w:rsid w:val="005A359D"/>
    <w:rsid w:val="005A46D1"/>
    <w:rsid w:val="005A4FA0"/>
    <w:rsid w:val="005A5B6C"/>
    <w:rsid w:val="005A5F4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3F34"/>
    <w:rsid w:val="005B4512"/>
    <w:rsid w:val="005B4559"/>
    <w:rsid w:val="005B4B5E"/>
    <w:rsid w:val="005B5FB9"/>
    <w:rsid w:val="005B6BFE"/>
    <w:rsid w:val="005B7161"/>
    <w:rsid w:val="005B7481"/>
    <w:rsid w:val="005C06B8"/>
    <w:rsid w:val="005C2A58"/>
    <w:rsid w:val="005C3596"/>
    <w:rsid w:val="005C35ED"/>
    <w:rsid w:val="005C3827"/>
    <w:rsid w:val="005C3B40"/>
    <w:rsid w:val="005C5B60"/>
    <w:rsid w:val="005C6C27"/>
    <w:rsid w:val="005C73AA"/>
    <w:rsid w:val="005C7AF2"/>
    <w:rsid w:val="005C7E12"/>
    <w:rsid w:val="005D0A76"/>
    <w:rsid w:val="005D109B"/>
    <w:rsid w:val="005D1668"/>
    <w:rsid w:val="005D173C"/>
    <w:rsid w:val="005D208C"/>
    <w:rsid w:val="005D2A12"/>
    <w:rsid w:val="005D47A8"/>
    <w:rsid w:val="005D523C"/>
    <w:rsid w:val="005D5332"/>
    <w:rsid w:val="005D6754"/>
    <w:rsid w:val="005D74FD"/>
    <w:rsid w:val="005D776E"/>
    <w:rsid w:val="005D78A0"/>
    <w:rsid w:val="005E1616"/>
    <w:rsid w:val="005E2891"/>
    <w:rsid w:val="005E3432"/>
    <w:rsid w:val="005E54BD"/>
    <w:rsid w:val="005E58DC"/>
    <w:rsid w:val="005E5981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428C"/>
    <w:rsid w:val="005F49FE"/>
    <w:rsid w:val="005F6A84"/>
    <w:rsid w:val="005F6E58"/>
    <w:rsid w:val="006003AF"/>
    <w:rsid w:val="00600468"/>
    <w:rsid w:val="006010D1"/>
    <w:rsid w:val="00601445"/>
    <w:rsid w:val="00601AE6"/>
    <w:rsid w:val="006021DE"/>
    <w:rsid w:val="006022B0"/>
    <w:rsid w:val="00602A2C"/>
    <w:rsid w:val="00602DCF"/>
    <w:rsid w:val="00603D16"/>
    <w:rsid w:val="00604EC9"/>
    <w:rsid w:val="00605C08"/>
    <w:rsid w:val="00606746"/>
    <w:rsid w:val="00607FF5"/>
    <w:rsid w:val="00610341"/>
    <w:rsid w:val="0061242D"/>
    <w:rsid w:val="0061259E"/>
    <w:rsid w:val="00612BB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320E"/>
    <w:rsid w:val="006233B9"/>
    <w:rsid w:val="00623736"/>
    <w:rsid w:val="006248C4"/>
    <w:rsid w:val="006252D7"/>
    <w:rsid w:val="00625567"/>
    <w:rsid w:val="006257BF"/>
    <w:rsid w:val="00625B1D"/>
    <w:rsid w:val="00626039"/>
    <w:rsid w:val="006271A5"/>
    <w:rsid w:val="00627A77"/>
    <w:rsid w:val="00630259"/>
    <w:rsid w:val="006325F6"/>
    <w:rsid w:val="006326E0"/>
    <w:rsid w:val="006335BE"/>
    <w:rsid w:val="006336C1"/>
    <w:rsid w:val="006339C8"/>
    <w:rsid w:val="00633A5C"/>
    <w:rsid w:val="00633B0D"/>
    <w:rsid w:val="00633BB0"/>
    <w:rsid w:val="00634671"/>
    <w:rsid w:val="006346C3"/>
    <w:rsid w:val="00636810"/>
    <w:rsid w:val="00636B19"/>
    <w:rsid w:val="00636B7C"/>
    <w:rsid w:val="00637841"/>
    <w:rsid w:val="006405C9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50910"/>
    <w:rsid w:val="00650F0D"/>
    <w:rsid w:val="006510EA"/>
    <w:rsid w:val="00651181"/>
    <w:rsid w:val="006514D6"/>
    <w:rsid w:val="006515BE"/>
    <w:rsid w:val="0065168E"/>
    <w:rsid w:val="006523BF"/>
    <w:rsid w:val="00652753"/>
    <w:rsid w:val="006529CA"/>
    <w:rsid w:val="0065300B"/>
    <w:rsid w:val="00653271"/>
    <w:rsid w:val="00653309"/>
    <w:rsid w:val="0065332D"/>
    <w:rsid w:val="00653A8A"/>
    <w:rsid w:val="00654877"/>
    <w:rsid w:val="0065572E"/>
    <w:rsid w:val="00655AEB"/>
    <w:rsid w:val="00657A7B"/>
    <w:rsid w:val="00657B65"/>
    <w:rsid w:val="00657DC9"/>
    <w:rsid w:val="00657EB4"/>
    <w:rsid w:val="00660984"/>
    <w:rsid w:val="00661598"/>
    <w:rsid w:val="0066187B"/>
    <w:rsid w:val="00661F4A"/>
    <w:rsid w:val="00661FBC"/>
    <w:rsid w:val="006637C5"/>
    <w:rsid w:val="00663A50"/>
    <w:rsid w:val="006642DB"/>
    <w:rsid w:val="00664615"/>
    <w:rsid w:val="006651AA"/>
    <w:rsid w:val="00665D1C"/>
    <w:rsid w:val="00666857"/>
    <w:rsid w:val="00670E67"/>
    <w:rsid w:val="006736AF"/>
    <w:rsid w:val="00674D34"/>
    <w:rsid w:val="006758C9"/>
    <w:rsid w:val="00675CA5"/>
    <w:rsid w:val="00676DAD"/>
    <w:rsid w:val="006772B8"/>
    <w:rsid w:val="00677D8C"/>
    <w:rsid w:val="00680181"/>
    <w:rsid w:val="0068040B"/>
    <w:rsid w:val="00681FD8"/>
    <w:rsid w:val="00684675"/>
    <w:rsid w:val="0068468D"/>
    <w:rsid w:val="00684B07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A8D"/>
    <w:rsid w:val="006A4104"/>
    <w:rsid w:val="006A4976"/>
    <w:rsid w:val="006A4B67"/>
    <w:rsid w:val="006A5021"/>
    <w:rsid w:val="006A5D2D"/>
    <w:rsid w:val="006A6891"/>
    <w:rsid w:val="006A6B49"/>
    <w:rsid w:val="006A6C7A"/>
    <w:rsid w:val="006A7235"/>
    <w:rsid w:val="006A780E"/>
    <w:rsid w:val="006A790E"/>
    <w:rsid w:val="006A7FF2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71D9"/>
    <w:rsid w:val="006C122E"/>
    <w:rsid w:val="006C17A5"/>
    <w:rsid w:val="006C2219"/>
    <w:rsid w:val="006C2EE1"/>
    <w:rsid w:val="006C3A54"/>
    <w:rsid w:val="006C44EF"/>
    <w:rsid w:val="006C4627"/>
    <w:rsid w:val="006C5505"/>
    <w:rsid w:val="006C5E04"/>
    <w:rsid w:val="006C5E33"/>
    <w:rsid w:val="006C6725"/>
    <w:rsid w:val="006C699E"/>
    <w:rsid w:val="006C6B9C"/>
    <w:rsid w:val="006D1FCA"/>
    <w:rsid w:val="006D2D28"/>
    <w:rsid w:val="006D31F7"/>
    <w:rsid w:val="006D4BEF"/>
    <w:rsid w:val="006D4C98"/>
    <w:rsid w:val="006D56DB"/>
    <w:rsid w:val="006D58C1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46B9"/>
    <w:rsid w:val="006E4C32"/>
    <w:rsid w:val="006E555E"/>
    <w:rsid w:val="006E5CC5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3052"/>
    <w:rsid w:val="006F3766"/>
    <w:rsid w:val="006F4389"/>
    <w:rsid w:val="006F5C81"/>
    <w:rsid w:val="006F6CBA"/>
    <w:rsid w:val="006F6DA4"/>
    <w:rsid w:val="006F70EC"/>
    <w:rsid w:val="006F716B"/>
    <w:rsid w:val="006F7BC7"/>
    <w:rsid w:val="007026AA"/>
    <w:rsid w:val="00703199"/>
    <w:rsid w:val="00703E68"/>
    <w:rsid w:val="0070533A"/>
    <w:rsid w:val="007055D5"/>
    <w:rsid w:val="00706470"/>
    <w:rsid w:val="00707535"/>
    <w:rsid w:val="00707C61"/>
    <w:rsid w:val="007104C4"/>
    <w:rsid w:val="00710CEA"/>
    <w:rsid w:val="0071249F"/>
    <w:rsid w:val="00713AA3"/>
    <w:rsid w:val="007143A7"/>
    <w:rsid w:val="00715A42"/>
    <w:rsid w:val="00715BC7"/>
    <w:rsid w:val="007168E9"/>
    <w:rsid w:val="0071795F"/>
    <w:rsid w:val="00717CAF"/>
    <w:rsid w:val="007209AF"/>
    <w:rsid w:val="007215EB"/>
    <w:rsid w:val="007218B4"/>
    <w:rsid w:val="007219D0"/>
    <w:rsid w:val="00723C69"/>
    <w:rsid w:val="00724D91"/>
    <w:rsid w:val="00730BB8"/>
    <w:rsid w:val="0073188F"/>
    <w:rsid w:val="007320B0"/>
    <w:rsid w:val="007330ED"/>
    <w:rsid w:val="007346DA"/>
    <w:rsid w:val="00734FE1"/>
    <w:rsid w:val="00736A30"/>
    <w:rsid w:val="0073759B"/>
    <w:rsid w:val="007376E5"/>
    <w:rsid w:val="00737B98"/>
    <w:rsid w:val="0074064A"/>
    <w:rsid w:val="00740A02"/>
    <w:rsid w:val="00740B7F"/>
    <w:rsid w:val="007415AD"/>
    <w:rsid w:val="00742511"/>
    <w:rsid w:val="00742F7B"/>
    <w:rsid w:val="00743315"/>
    <w:rsid w:val="00743B5C"/>
    <w:rsid w:val="00743E80"/>
    <w:rsid w:val="007441E5"/>
    <w:rsid w:val="00744DB9"/>
    <w:rsid w:val="007452FC"/>
    <w:rsid w:val="00745E54"/>
    <w:rsid w:val="0075022F"/>
    <w:rsid w:val="00751B5C"/>
    <w:rsid w:val="00751F23"/>
    <w:rsid w:val="007525A2"/>
    <w:rsid w:val="007528C4"/>
    <w:rsid w:val="0075297D"/>
    <w:rsid w:val="00752A6C"/>
    <w:rsid w:val="00752C15"/>
    <w:rsid w:val="007531B7"/>
    <w:rsid w:val="00753374"/>
    <w:rsid w:val="00754369"/>
    <w:rsid w:val="00756556"/>
    <w:rsid w:val="0075734E"/>
    <w:rsid w:val="00761C82"/>
    <w:rsid w:val="00761CFE"/>
    <w:rsid w:val="00761F8C"/>
    <w:rsid w:val="00762818"/>
    <w:rsid w:val="007644DD"/>
    <w:rsid w:val="00764774"/>
    <w:rsid w:val="007657CF"/>
    <w:rsid w:val="007662F6"/>
    <w:rsid w:val="00766637"/>
    <w:rsid w:val="00767A64"/>
    <w:rsid w:val="007708EF"/>
    <w:rsid w:val="0077144A"/>
    <w:rsid w:val="00771BCD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8FE"/>
    <w:rsid w:val="00785016"/>
    <w:rsid w:val="0078594D"/>
    <w:rsid w:val="00785FF8"/>
    <w:rsid w:val="0078701F"/>
    <w:rsid w:val="00787C53"/>
    <w:rsid w:val="00790874"/>
    <w:rsid w:val="007908E3"/>
    <w:rsid w:val="00790B31"/>
    <w:rsid w:val="00790B8C"/>
    <w:rsid w:val="00791983"/>
    <w:rsid w:val="00791B32"/>
    <w:rsid w:val="00791E59"/>
    <w:rsid w:val="00792A99"/>
    <w:rsid w:val="007939EC"/>
    <w:rsid w:val="00793CBA"/>
    <w:rsid w:val="00793D0F"/>
    <w:rsid w:val="0079429A"/>
    <w:rsid w:val="0079508D"/>
    <w:rsid w:val="00795BA6"/>
    <w:rsid w:val="00795E45"/>
    <w:rsid w:val="0079647B"/>
    <w:rsid w:val="00797197"/>
    <w:rsid w:val="00797543"/>
    <w:rsid w:val="007A0450"/>
    <w:rsid w:val="007A04D7"/>
    <w:rsid w:val="007A09BB"/>
    <w:rsid w:val="007A0F2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4867"/>
    <w:rsid w:val="007B68D7"/>
    <w:rsid w:val="007C0E5F"/>
    <w:rsid w:val="007C0E7C"/>
    <w:rsid w:val="007C0FB6"/>
    <w:rsid w:val="007C1336"/>
    <w:rsid w:val="007C220C"/>
    <w:rsid w:val="007C2A73"/>
    <w:rsid w:val="007C302E"/>
    <w:rsid w:val="007C4ABB"/>
    <w:rsid w:val="007C5ABA"/>
    <w:rsid w:val="007C5B5D"/>
    <w:rsid w:val="007C66D8"/>
    <w:rsid w:val="007C6AE4"/>
    <w:rsid w:val="007C6D97"/>
    <w:rsid w:val="007C6E24"/>
    <w:rsid w:val="007D094E"/>
    <w:rsid w:val="007D14C3"/>
    <w:rsid w:val="007D2E19"/>
    <w:rsid w:val="007D4231"/>
    <w:rsid w:val="007D4497"/>
    <w:rsid w:val="007D4616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27E5"/>
    <w:rsid w:val="007F369A"/>
    <w:rsid w:val="007F451F"/>
    <w:rsid w:val="007F4D82"/>
    <w:rsid w:val="007F59AD"/>
    <w:rsid w:val="007F631E"/>
    <w:rsid w:val="007F73AD"/>
    <w:rsid w:val="007F7800"/>
    <w:rsid w:val="007F79BB"/>
    <w:rsid w:val="008000AB"/>
    <w:rsid w:val="00800724"/>
    <w:rsid w:val="0080091E"/>
    <w:rsid w:val="008009E2"/>
    <w:rsid w:val="00800BC0"/>
    <w:rsid w:val="008010BA"/>
    <w:rsid w:val="00803106"/>
    <w:rsid w:val="008035B3"/>
    <w:rsid w:val="008035D2"/>
    <w:rsid w:val="008053D2"/>
    <w:rsid w:val="008054D5"/>
    <w:rsid w:val="00805B87"/>
    <w:rsid w:val="00805CF8"/>
    <w:rsid w:val="008063C7"/>
    <w:rsid w:val="00806813"/>
    <w:rsid w:val="00806AA5"/>
    <w:rsid w:val="00806D55"/>
    <w:rsid w:val="00807E68"/>
    <w:rsid w:val="00812C14"/>
    <w:rsid w:val="00813029"/>
    <w:rsid w:val="00813175"/>
    <w:rsid w:val="0081323F"/>
    <w:rsid w:val="008132BC"/>
    <w:rsid w:val="00814AB0"/>
    <w:rsid w:val="008150D0"/>
    <w:rsid w:val="00815159"/>
    <w:rsid w:val="0081697F"/>
    <w:rsid w:val="008200B7"/>
    <w:rsid w:val="008205CD"/>
    <w:rsid w:val="00820807"/>
    <w:rsid w:val="00821074"/>
    <w:rsid w:val="00821350"/>
    <w:rsid w:val="00821630"/>
    <w:rsid w:val="00822A6D"/>
    <w:rsid w:val="00823211"/>
    <w:rsid w:val="00823FF9"/>
    <w:rsid w:val="00825AD2"/>
    <w:rsid w:val="00825E79"/>
    <w:rsid w:val="00826886"/>
    <w:rsid w:val="00827C04"/>
    <w:rsid w:val="00827C56"/>
    <w:rsid w:val="00827D9E"/>
    <w:rsid w:val="008304DC"/>
    <w:rsid w:val="00831A1B"/>
    <w:rsid w:val="00831A3C"/>
    <w:rsid w:val="00831E8C"/>
    <w:rsid w:val="00831F42"/>
    <w:rsid w:val="00832537"/>
    <w:rsid w:val="0083269B"/>
    <w:rsid w:val="0083309D"/>
    <w:rsid w:val="00834484"/>
    <w:rsid w:val="008347B1"/>
    <w:rsid w:val="00834C43"/>
    <w:rsid w:val="00834C6C"/>
    <w:rsid w:val="00834CC0"/>
    <w:rsid w:val="00834DE9"/>
    <w:rsid w:val="00835157"/>
    <w:rsid w:val="0083601F"/>
    <w:rsid w:val="00836208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63"/>
    <w:rsid w:val="00847665"/>
    <w:rsid w:val="0085062D"/>
    <w:rsid w:val="00850AEE"/>
    <w:rsid w:val="0085145D"/>
    <w:rsid w:val="00852D9D"/>
    <w:rsid w:val="00853721"/>
    <w:rsid w:val="008544F6"/>
    <w:rsid w:val="008557BB"/>
    <w:rsid w:val="008564B7"/>
    <w:rsid w:val="00856D5A"/>
    <w:rsid w:val="0085786A"/>
    <w:rsid w:val="0085799D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3A64"/>
    <w:rsid w:val="008741A6"/>
    <w:rsid w:val="0087446F"/>
    <w:rsid w:val="0087498B"/>
    <w:rsid w:val="00874BEE"/>
    <w:rsid w:val="008751F2"/>
    <w:rsid w:val="0087530F"/>
    <w:rsid w:val="0087561E"/>
    <w:rsid w:val="00876865"/>
    <w:rsid w:val="008777D7"/>
    <w:rsid w:val="008814D3"/>
    <w:rsid w:val="00881854"/>
    <w:rsid w:val="00881A78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0DD2"/>
    <w:rsid w:val="008918A4"/>
    <w:rsid w:val="00891A88"/>
    <w:rsid w:val="008938BE"/>
    <w:rsid w:val="008943A8"/>
    <w:rsid w:val="0089449F"/>
    <w:rsid w:val="00894D8B"/>
    <w:rsid w:val="008950F1"/>
    <w:rsid w:val="00896027"/>
    <w:rsid w:val="00896682"/>
    <w:rsid w:val="008A019D"/>
    <w:rsid w:val="008A039E"/>
    <w:rsid w:val="008A21AB"/>
    <w:rsid w:val="008A2914"/>
    <w:rsid w:val="008A2CD2"/>
    <w:rsid w:val="008A3517"/>
    <w:rsid w:val="008A411A"/>
    <w:rsid w:val="008A47B3"/>
    <w:rsid w:val="008A4BE5"/>
    <w:rsid w:val="008A5770"/>
    <w:rsid w:val="008A5A94"/>
    <w:rsid w:val="008A5BD4"/>
    <w:rsid w:val="008A6D52"/>
    <w:rsid w:val="008A77F8"/>
    <w:rsid w:val="008B0349"/>
    <w:rsid w:val="008B0607"/>
    <w:rsid w:val="008B1298"/>
    <w:rsid w:val="008B16D6"/>
    <w:rsid w:val="008B29B3"/>
    <w:rsid w:val="008B2CC8"/>
    <w:rsid w:val="008B2CCE"/>
    <w:rsid w:val="008B2E49"/>
    <w:rsid w:val="008B3438"/>
    <w:rsid w:val="008B7119"/>
    <w:rsid w:val="008B7183"/>
    <w:rsid w:val="008B748F"/>
    <w:rsid w:val="008B759B"/>
    <w:rsid w:val="008C1972"/>
    <w:rsid w:val="008C1DDF"/>
    <w:rsid w:val="008C22B5"/>
    <w:rsid w:val="008C3D40"/>
    <w:rsid w:val="008C4621"/>
    <w:rsid w:val="008C4888"/>
    <w:rsid w:val="008C493D"/>
    <w:rsid w:val="008C6475"/>
    <w:rsid w:val="008C6F1B"/>
    <w:rsid w:val="008C6FF4"/>
    <w:rsid w:val="008C7A4C"/>
    <w:rsid w:val="008D0EB0"/>
    <w:rsid w:val="008D0EC9"/>
    <w:rsid w:val="008D30C1"/>
    <w:rsid w:val="008D31C1"/>
    <w:rsid w:val="008D3955"/>
    <w:rsid w:val="008D5FCD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7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3F37"/>
    <w:rsid w:val="008F46CF"/>
    <w:rsid w:val="008F4CF8"/>
    <w:rsid w:val="008F542B"/>
    <w:rsid w:val="008F554C"/>
    <w:rsid w:val="008F6047"/>
    <w:rsid w:val="008F6200"/>
    <w:rsid w:val="008F6899"/>
    <w:rsid w:val="008F77B2"/>
    <w:rsid w:val="008F7B73"/>
    <w:rsid w:val="009000FA"/>
    <w:rsid w:val="00900650"/>
    <w:rsid w:val="00900F9E"/>
    <w:rsid w:val="009010CC"/>
    <w:rsid w:val="00901375"/>
    <w:rsid w:val="00901A13"/>
    <w:rsid w:val="00901BE2"/>
    <w:rsid w:val="0090209E"/>
    <w:rsid w:val="00902DC6"/>
    <w:rsid w:val="00904218"/>
    <w:rsid w:val="00904CF0"/>
    <w:rsid w:val="00904E8A"/>
    <w:rsid w:val="009055A1"/>
    <w:rsid w:val="009075B3"/>
    <w:rsid w:val="00907F0A"/>
    <w:rsid w:val="009104D1"/>
    <w:rsid w:val="00910B52"/>
    <w:rsid w:val="0091188F"/>
    <w:rsid w:val="00911F2D"/>
    <w:rsid w:val="009125DA"/>
    <w:rsid w:val="0091574D"/>
    <w:rsid w:val="00915C6A"/>
    <w:rsid w:val="009161EE"/>
    <w:rsid w:val="00916753"/>
    <w:rsid w:val="009168F8"/>
    <w:rsid w:val="00916F8F"/>
    <w:rsid w:val="009173EC"/>
    <w:rsid w:val="00917510"/>
    <w:rsid w:val="009209A0"/>
    <w:rsid w:val="00920FC6"/>
    <w:rsid w:val="0092346E"/>
    <w:rsid w:val="00924458"/>
    <w:rsid w:val="0092455C"/>
    <w:rsid w:val="00925466"/>
    <w:rsid w:val="0092569C"/>
    <w:rsid w:val="00926348"/>
    <w:rsid w:val="009265BA"/>
    <w:rsid w:val="009268A5"/>
    <w:rsid w:val="00927D41"/>
    <w:rsid w:val="009324D4"/>
    <w:rsid w:val="00932560"/>
    <w:rsid w:val="009327EB"/>
    <w:rsid w:val="009329AC"/>
    <w:rsid w:val="00932DF9"/>
    <w:rsid w:val="00933195"/>
    <w:rsid w:val="00934994"/>
    <w:rsid w:val="00935199"/>
    <w:rsid w:val="00935A7A"/>
    <w:rsid w:val="00935C49"/>
    <w:rsid w:val="0093635F"/>
    <w:rsid w:val="00937414"/>
    <w:rsid w:val="009403CA"/>
    <w:rsid w:val="00940CEE"/>
    <w:rsid w:val="00941E32"/>
    <w:rsid w:val="009425EB"/>
    <w:rsid w:val="0094292A"/>
    <w:rsid w:val="00942B5C"/>
    <w:rsid w:val="009432B0"/>
    <w:rsid w:val="00943F4F"/>
    <w:rsid w:val="00943FB9"/>
    <w:rsid w:val="00944370"/>
    <w:rsid w:val="0094443A"/>
    <w:rsid w:val="00944EF6"/>
    <w:rsid w:val="00944F9E"/>
    <w:rsid w:val="009456EE"/>
    <w:rsid w:val="009460AC"/>
    <w:rsid w:val="009465C2"/>
    <w:rsid w:val="00946A49"/>
    <w:rsid w:val="00950A3D"/>
    <w:rsid w:val="009521FB"/>
    <w:rsid w:val="009524E7"/>
    <w:rsid w:val="00952BDA"/>
    <w:rsid w:val="009539D7"/>
    <w:rsid w:val="0095414A"/>
    <w:rsid w:val="00956E47"/>
    <w:rsid w:val="00956EB9"/>
    <w:rsid w:val="00957798"/>
    <w:rsid w:val="00957CB8"/>
    <w:rsid w:val="00957E26"/>
    <w:rsid w:val="00957E49"/>
    <w:rsid w:val="0096089B"/>
    <w:rsid w:val="00960D24"/>
    <w:rsid w:val="009623AD"/>
    <w:rsid w:val="00963786"/>
    <w:rsid w:val="00963CB1"/>
    <w:rsid w:val="0096446C"/>
    <w:rsid w:val="00965303"/>
    <w:rsid w:val="00965EB5"/>
    <w:rsid w:val="00966624"/>
    <w:rsid w:val="009666AA"/>
    <w:rsid w:val="00966815"/>
    <w:rsid w:val="00966EDA"/>
    <w:rsid w:val="0096703C"/>
    <w:rsid w:val="00971DBA"/>
    <w:rsid w:val="00972B89"/>
    <w:rsid w:val="00972BFE"/>
    <w:rsid w:val="00972CD8"/>
    <w:rsid w:val="00973518"/>
    <w:rsid w:val="00973776"/>
    <w:rsid w:val="009749CB"/>
    <w:rsid w:val="00974A0A"/>
    <w:rsid w:val="009759B4"/>
    <w:rsid w:val="009767ED"/>
    <w:rsid w:val="00976F05"/>
    <w:rsid w:val="00976F76"/>
    <w:rsid w:val="009801FB"/>
    <w:rsid w:val="009816E7"/>
    <w:rsid w:val="009821F5"/>
    <w:rsid w:val="0098230D"/>
    <w:rsid w:val="00982BA1"/>
    <w:rsid w:val="00982F8C"/>
    <w:rsid w:val="009831AF"/>
    <w:rsid w:val="009831D5"/>
    <w:rsid w:val="0098330C"/>
    <w:rsid w:val="009840CE"/>
    <w:rsid w:val="00984E2B"/>
    <w:rsid w:val="00985D5C"/>
    <w:rsid w:val="009860C4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DAA"/>
    <w:rsid w:val="00996168"/>
    <w:rsid w:val="009976A1"/>
    <w:rsid w:val="00997B0D"/>
    <w:rsid w:val="00997B6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17"/>
    <w:rsid w:val="009A7AE0"/>
    <w:rsid w:val="009A7FA3"/>
    <w:rsid w:val="009B0A70"/>
    <w:rsid w:val="009B0BFD"/>
    <w:rsid w:val="009B1101"/>
    <w:rsid w:val="009B184D"/>
    <w:rsid w:val="009B1A66"/>
    <w:rsid w:val="009B23C4"/>
    <w:rsid w:val="009B23FD"/>
    <w:rsid w:val="009B245F"/>
    <w:rsid w:val="009B2A3A"/>
    <w:rsid w:val="009B3D46"/>
    <w:rsid w:val="009B46DB"/>
    <w:rsid w:val="009B5AF1"/>
    <w:rsid w:val="009B6079"/>
    <w:rsid w:val="009B6812"/>
    <w:rsid w:val="009B6D6F"/>
    <w:rsid w:val="009B6FB7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4FF5"/>
    <w:rsid w:val="009C50ED"/>
    <w:rsid w:val="009C5585"/>
    <w:rsid w:val="009C63F4"/>
    <w:rsid w:val="009C64AE"/>
    <w:rsid w:val="009C6F9A"/>
    <w:rsid w:val="009C7213"/>
    <w:rsid w:val="009C76C4"/>
    <w:rsid w:val="009C78E4"/>
    <w:rsid w:val="009C7B05"/>
    <w:rsid w:val="009D146E"/>
    <w:rsid w:val="009D1951"/>
    <w:rsid w:val="009D1DDA"/>
    <w:rsid w:val="009D20DE"/>
    <w:rsid w:val="009D2377"/>
    <w:rsid w:val="009D2CE6"/>
    <w:rsid w:val="009D33CC"/>
    <w:rsid w:val="009D389F"/>
    <w:rsid w:val="009D4479"/>
    <w:rsid w:val="009D483F"/>
    <w:rsid w:val="009D4BD1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2943"/>
    <w:rsid w:val="009E5D34"/>
    <w:rsid w:val="009E5E02"/>
    <w:rsid w:val="009E600A"/>
    <w:rsid w:val="009E6107"/>
    <w:rsid w:val="009E72EA"/>
    <w:rsid w:val="009F02C5"/>
    <w:rsid w:val="009F0F46"/>
    <w:rsid w:val="009F0F79"/>
    <w:rsid w:val="009F1599"/>
    <w:rsid w:val="009F208B"/>
    <w:rsid w:val="009F21D5"/>
    <w:rsid w:val="009F2D7B"/>
    <w:rsid w:val="009F5108"/>
    <w:rsid w:val="009F53EF"/>
    <w:rsid w:val="009F561D"/>
    <w:rsid w:val="009F760E"/>
    <w:rsid w:val="009F7929"/>
    <w:rsid w:val="009F795B"/>
    <w:rsid w:val="00A003D4"/>
    <w:rsid w:val="00A005A0"/>
    <w:rsid w:val="00A0193F"/>
    <w:rsid w:val="00A0269E"/>
    <w:rsid w:val="00A059DC"/>
    <w:rsid w:val="00A05A53"/>
    <w:rsid w:val="00A07CF6"/>
    <w:rsid w:val="00A07FD3"/>
    <w:rsid w:val="00A108F0"/>
    <w:rsid w:val="00A10F30"/>
    <w:rsid w:val="00A11F66"/>
    <w:rsid w:val="00A12ADF"/>
    <w:rsid w:val="00A12D9B"/>
    <w:rsid w:val="00A134E5"/>
    <w:rsid w:val="00A139F1"/>
    <w:rsid w:val="00A13CCB"/>
    <w:rsid w:val="00A15822"/>
    <w:rsid w:val="00A15B77"/>
    <w:rsid w:val="00A166A8"/>
    <w:rsid w:val="00A16CA6"/>
    <w:rsid w:val="00A176EB"/>
    <w:rsid w:val="00A208E2"/>
    <w:rsid w:val="00A21151"/>
    <w:rsid w:val="00A21366"/>
    <w:rsid w:val="00A228B9"/>
    <w:rsid w:val="00A23622"/>
    <w:rsid w:val="00A251C0"/>
    <w:rsid w:val="00A25F9E"/>
    <w:rsid w:val="00A26151"/>
    <w:rsid w:val="00A3015D"/>
    <w:rsid w:val="00A30D3F"/>
    <w:rsid w:val="00A31D25"/>
    <w:rsid w:val="00A3266B"/>
    <w:rsid w:val="00A32AEC"/>
    <w:rsid w:val="00A347CB"/>
    <w:rsid w:val="00A353A4"/>
    <w:rsid w:val="00A3555A"/>
    <w:rsid w:val="00A35DFF"/>
    <w:rsid w:val="00A36982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A61"/>
    <w:rsid w:val="00A547CF"/>
    <w:rsid w:val="00A54AA0"/>
    <w:rsid w:val="00A54EB9"/>
    <w:rsid w:val="00A5658F"/>
    <w:rsid w:val="00A56749"/>
    <w:rsid w:val="00A56C2B"/>
    <w:rsid w:val="00A571C8"/>
    <w:rsid w:val="00A57DA9"/>
    <w:rsid w:val="00A57FC9"/>
    <w:rsid w:val="00A600F3"/>
    <w:rsid w:val="00A614FC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E88"/>
    <w:rsid w:val="00A711EA"/>
    <w:rsid w:val="00A7136F"/>
    <w:rsid w:val="00A71BCF"/>
    <w:rsid w:val="00A7268C"/>
    <w:rsid w:val="00A749D0"/>
    <w:rsid w:val="00A75273"/>
    <w:rsid w:val="00A754B1"/>
    <w:rsid w:val="00A7552D"/>
    <w:rsid w:val="00A76121"/>
    <w:rsid w:val="00A81452"/>
    <w:rsid w:val="00A81DB2"/>
    <w:rsid w:val="00A824EE"/>
    <w:rsid w:val="00A8264F"/>
    <w:rsid w:val="00A836AD"/>
    <w:rsid w:val="00A84762"/>
    <w:rsid w:val="00A86078"/>
    <w:rsid w:val="00A865E9"/>
    <w:rsid w:val="00A86955"/>
    <w:rsid w:val="00A872D3"/>
    <w:rsid w:val="00A90E3B"/>
    <w:rsid w:val="00A91D78"/>
    <w:rsid w:val="00A92123"/>
    <w:rsid w:val="00A92575"/>
    <w:rsid w:val="00A93171"/>
    <w:rsid w:val="00A93847"/>
    <w:rsid w:val="00A96010"/>
    <w:rsid w:val="00A963CE"/>
    <w:rsid w:val="00A96F1F"/>
    <w:rsid w:val="00A97401"/>
    <w:rsid w:val="00AA1129"/>
    <w:rsid w:val="00AA17C4"/>
    <w:rsid w:val="00AA4D91"/>
    <w:rsid w:val="00AA5850"/>
    <w:rsid w:val="00AA5EC4"/>
    <w:rsid w:val="00AA67C9"/>
    <w:rsid w:val="00AA6E96"/>
    <w:rsid w:val="00AA7316"/>
    <w:rsid w:val="00AA7547"/>
    <w:rsid w:val="00AA79AB"/>
    <w:rsid w:val="00AA7A68"/>
    <w:rsid w:val="00AB093A"/>
    <w:rsid w:val="00AB1121"/>
    <w:rsid w:val="00AB2099"/>
    <w:rsid w:val="00AB2574"/>
    <w:rsid w:val="00AB2F56"/>
    <w:rsid w:val="00AB30B3"/>
    <w:rsid w:val="00AB367A"/>
    <w:rsid w:val="00AB40E3"/>
    <w:rsid w:val="00AB4964"/>
    <w:rsid w:val="00AB4ADD"/>
    <w:rsid w:val="00AB55F4"/>
    <w:rsid w:val="00AB68CE"/>
    <w:rsid w:val="00AB6B6F"/>
    <w:rsid w:val="00AB72F1"/>
    <w:rsid w:val="00AB74B9"/>
    <w:rsid w:val="00AB7F7F"/>
    <w:rsid w:val="00AC037A"/>
    <w:rsid w:val="00AC0B9C"/>
    <w:rsid w:val="00AC18F1"/>
    <w:rsid w:val="00AC3BF6"/>
    <w:rsid w:val="00AC3FB5"/>
    <w:rsid w:val="00AC4B95"/>
    <w:rsid w:val="00AC4ED7"/>
    <w:rsid w:val="00AC6A4C"/>
    <w:rsid w:val="00AC6C42"/>
    <w:rsid w:val="00AC7136"/>
    <w:rsid w:val="00AD3746"/>
    <w:rsid w:val="00AD3F60"/>
    <w:rsid w:val="00AD4538"/>
    <w:rsid w:val="00AD4E07"/>
    <w:rsid w:val="00AD66B6"/>
    <w:rsid w:val="00AD681C"/>
    <w:rsid w:val="00AE0049"/>
    <w:rsid w:val="00AE1528"/>
    <w:rsid w:val="00AE15D9"/>
    <w:rsid w:val="00AE1697"/>
    <w:rsid w:val="00AE20E8"/>
    <w:rsid w:val="00AE3051"/>
    <w:rsid w:val="00AE3191"/>
    <w:rsid w:val="00AE5131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4041"/>
    <w:rsid w:val="00AF4198"/>
    <w:rsid w:val="00AF49B0"/>
    <w:rsid w:val="00AF5950"/>
    <w:rsid w:val="00AF636E"/>
    <w:rsid w:val="00AF6701"/>
    <w:rsid w:val="00B00A01"/>
    <w:rsid w:val="00B0224A"/>
    <w:rsid w:val="00B026D3"/>
    <w:rsid w:val="00B0311D"/>
    <w:rsid w:val="00B03215"/>
    <w:rsid w:val="00B034E4"/>
    <w:rsid w:val="00B03F9B"/>
    <w:rsid w:val="00B04727"/>
    <w:rsid w:val="00B058B5"/>
    <w:rsid w:val="00B06090"/>
    <w:rsid w:val="00B07F44"/>
    <w:rsid w:val="00B13600"/>
    <w:rsid w:val="00B13AC2"/>
    <w:rsid w:val="00B1555D"/>
    <w:rsid w:val="00B15D7B"/>
    <w:rsid w:val="00B16BBE"/>
    <w:rsid w:val="00B16CE1"/>
    <w:rsid w:val="00B226DD"/>
    <w:rsid w:val="00B23356"/>
    <w:rsid w:val="00B24422"/>
    <w:rsid w:val="00B246D2"/>
    <w:rsid w:val="00B24724"/>
    <w:rsid w:val="00B24964"/>
    <w:rsid w:val="00B24B7B"/>
    <w:rsid w:val="00B251B4"/>
    <w:rsid w:val="00B25D95"/>
    <w:rsid w:val="00B262C6"/>
    <w:rsid w:val="00B26498"/>
    <w:rsid w:val="00B27291"/>
    <w:rsid w:val="00B276AC"/>
    <w:rsid w:val="00B306A0"/>
    <w:rsid w:val="00B309AC"/>
    <w:rsid w:val="00B31F29"/>
    <w:rsid w:val="00B3201B"/>
    <w:rsid w:val="00B32D0E"/>
    <w:rsid w:val="00B33AF5"/>
    <w:rsid w:val="00B350A9"/>
    <w:rsid w:val="00B353D0"/>
    <w:rsid w:val="00B35C2A"/>
    <w:rsid w:val="00B35D4A"/>
    <w:rsid w:val="00B360D9"/>
    <w:rsid w:val="00B369D6"/>
    <w:rsid w:val="00B40196"/>
    <w:rsid w:val="00B407D1"/>
    <w:rsid w:val="00B41665"/>
    <w:rsid w:val="00B425FC"/>
    <w:rsid w:val="00B4294D"/>
    <w:rsid w:val="00B431EB"/>
    <w:rsid w:val="00B4359F"/>
    <w:rsid w:val="00B439A7"/>
    <w:rsid w:val="00B43E5B"/>
    <w:rsid w:val="00B4412F"/>
    <w:rsid w:val="00B44550"/>
    <w:rsid w:val="00B445CD"/>
    <w:rsid w:val="00B44E9E"/>
    <w:rsid w:val="00B45734"/>
    <w:rsid w:val="00B467A0"/>
    <w:rsid w:val="00B471F8"/>
    <w:rsid w:val="00B47560"/>
    <w:rsid w:val="00B50C96"/>
    <w:rsid w:val="00B50CF6"/>
    <w:rsid w:val="00B5146B"/>
    <w:rsid w:val="00B523D6"/>
    <w:rsid w:val="00B5284A"/>
    <w:rsid w:val="00B52BA4"/>
    <w:rsid w:val="00B542AE"/>
    <w:rsid w:val="00B54DC8"/>
    <w:rsid w:val="00B571FF"/>
    <w:rsid w:val="00B600AD"/>
    <w:rsid w:val="00B60C91"/>
    <w:rsid w:val="00B60E04"/>
    <w:rsid w:val="00B614F7"/>
    <w:rsid w:val="00B61505"/>
    <w:rsid w:val="00B621D1"/>
    <w:rsid w:val="00B624B3"/>
    <w:rsid w:val="00B63458"/>
    <w:rsid w:val="00B645AF"/>
    <w:rsid w:val="00B66100"/>
    <w:rsid w:val="00B669A5"/>
    <w:rsid w:val="00B66CE9"/>
    <w:rsid w:val="00B70251"/>
    <w:rsid w:val="00B70624"/>
    <w:rsid w:val="00B71199"/>
    <w:rsid w:val="00B7175E"/>
    <w:rsid w:val="00B72FB1"/>
    <w:rsid w:val="00B73FA8"/>
    <w:rsid w:val="00B74843"/>
    <w:rsid w:val="00B75550"/>
    <w:rsid w:val="00B757E4"/>
    <w:rsid w:val="00B75BE3"/>
    <w:rsid w:val="00B75D46"/>
    <w:rsid w:val="00B76955"/>
    <w:rsid w:val="00B772DA"/>
    <w:rsid w:val="00B773BC"/>
    <w:rsid w:val="00B77808"/>
    <w:rsid w:val="00B7797D"/>
    <w:rsid w:val="00B80540"/>
    <w:rsid w:val="00B80A0E"/>
    <w:rsid w:val="00B811F0"/>
    <w:rsid w:val="00B8192E"/>
    <w:rsid w:val="00B824B9"/>
    <w:rsid w:val="00B82632"/>
    <w:rsid w:val="00B82898"/>
    <w:rsid w:val="00B82F08"/>
    <w:rsid w:val="00B83E78"/>
    <w:rsid w:val="00B8461B"/>
    <w:rsid w:val="00B84FE7"/>
    <w:rsid w:val="00B85650"/>
    <w:rsid w:val="00B87FCD"/>
    <w:rsid w:val="00B9008A"/>
    <w:rsid w:val="00B903EF"/>
    <w:rsid w:val="00B90E39"/>
    <w:rsid w:val="00B92511"/>
    <w:rsid w:val="00B92A57"/>
    <w:rsid w:val="00B93E5E"/>
    <w:rsid w:val="00B93F93"/>
    <w:rsid w:val="00B95332"/>
    <w:rsid w:val="00B95E17"/>
    <w:rsid w:val="00B95EFE"/>
    <w:rsid w:val="00B9610C"/>
    <w:rsid w:val="00B96342"/>
    <w:rsid w:val="00BA0A84"/>
    <w:rsid w:val="00BA0ADC"/>
    <w:rsid w:val="00BA1D2C"/>
    <w:rsid w:val="00BA26BB"/>
    <w:rsid w:val="00BA365E"/>
    <w:rsid w:val="00BA3767"/>
    <w:rsid w:val="00BA3951"/>
    <w:rsid w:val="00BA44C4"/>
    <w:rsid w:val="00BA6C55"/>
    <w:rsid w:val="00BA6DBA"/>
    <w:rsid w:val="00BA7072"/>
    <w:rsid w:val="00BA783A"/>
    <w:rsid w:val="00BA7D82"/>
    <w:rsid w:val="00BB0404"/>
    <w:rsid w:val="00BB0AB3"/>
    <w:rsid w:val="00BB0D6A"/>
    <w:rsid w:val="00BB302F"/>
    <w:rsid w:val="00BB3EE9"/>
    <w:rsid w:val="00BB4052"/>
    <w:rsid w:val="00BB4164"/>
    <w:rsid w:val="00BB432B"/>
    <w:rsid w:val="00BB43BA"/>
    <w:rsid w:val="00BB5724"/>
    <w:rsid w:val="00BB694C"/>
    <w:rsid w:val="00BC0A3A"/>
    <w:rsid w:val="00BC0DE0"/>
    <w:rsid w:val="00BC0EE8"/>
    <w:rsid w:val="00BC1316"/>
    <w:rsid w:val="00BC14AB"/>
    <w:rsid w:val="00BC2B83"/>
    <w:rsid w:val="00BC40BB"/>
    <w:rsid w:val="00BC4BFF"/>
    <w:rsid w:val="00BC51F2"/>
    <w:rsid w:val="00BC5667"/>
    <w:rsid w:val="00BC5A5C"/>
    <w:rsid w:val="00BC7D10"/>
    <w:rsid w:val="00BC7DE2"/>
    <w:rsid w:val="00BD03DE"/>
    <w:rsid w:val="00BD0899"/>
    <w:rsid w:val="00BD0B72"/>
    <w:rsid w:val="00BD1218"/>
    <w:rsid w:val="00BD123A"/>
    <w:rsid w:val="00BD167A"/>
    <w:rsid w:val="00BD17A5"/>
    <w:rsid w:val="00BD1C32"/>
    <w:rsid w:val="00BD2560"/>
    <w:rsid w:val="00BD31AB"/>
    <w:rsid w:val="00BD3FFD"/>
    <w:rsid w:val="00BD439A"/>
    <w:rsid w:val="00BD4604"/>
    <w:rsid w:val="00BD4638"/>
    <w:rsid w:val="00BD5A5A"/>
    <w:rsid w:val="00BD5D24"/>
    <w:rsid w:val="00BD7299"/>
    <w:rsid w:val="00BD73D0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13D7"/>
    <w:rsid w:val="00BF21A9"/>
    <w:rsid w:val="00BF2333"/>
    <w:rsid w:val="00BF2638"/>
    <w:rsid w:val="00BF3E96"/>
    <w:rsid w:val="00BF3FBC"/>
    <w:rsid w:val="00BF4307"/>
    <w:rsid w:val="00BF4503"/>
    <w:rsid w:val="00BF4806"/>
    <w:rsid w:val="00BF5083"/>
    <w:rsid w:val="00BF5735"/>
    <w:rsid w:val="00BF616F"/>
    <w:rsid w:val="00BF755D"/>
    <w:rsid w:val="00BF779D"/>
    <w:rsid w:val="00BF7BF2"/>
    <w:rsid w:val="00C0156E"/>
    <w:rsid w:val="00C0176C"/>
    <w:rsid w:val="00C02A45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2076"/>
    <w:rsid w:val="00C22486"/>
    <w:rsid w:val="00C22B03"/>
    <w:rsid w:val="00C22C2B"/>
    <w:rsid w:val="00C24B0A"/>
    <w:rsid w:val="00C26BF2"/>
    <w:rsid w:val="00C2770F"/>
    <w:rsid w:val="00C308A6"/>
    <w:rsid w:val="00C31B42"/>
    <w:rsid w:val="00C33C88"/>
    <w:rsid w:val="00C34218"/>
    <w:rsid w:val="00C35F7F"/>
    <w:rsid w:val="00C37B0F"/>
    <w:rsid w:val="00C37C49"/>
    <w:rsid w:val="00C40615"/>
    <w:rsid w:val="00C41214"/>
    <w:rsid w:val="00C41BE6"/>
    <w:rsid w:val="00C4325D"/>
    <w:rsid w:val="00C4326D"/>
    <w:rsid w:val="00C439EA"/>
    <w:rsid w:val="00C4492E"/>
    <w:rsid w:val="00C45332"/>
    <w:rsid w:val="00C4560B"/>
    <w:rsid w:val="00C462F7"/>
    <w:rsid w:val="00C46EC3"/>
    <w:rsid w:val="00C4739B"/>
    <w:rsid w:val="00C47DCF"/>
    <w:rsid w:val="00C50F56"/>
    <w:rsid w:val="00C51EDD"/>
    <w:rsid w:val="00C51FAF"/>
    <w:rsid w:val="00C529D7"/>
    <w:rsid w:val="00C53425"/>
    <w:rsid w:val="00C54746"/>
    <w:rsid w:val="00C54C56"/>
    <w:rsid w:val="00C55364"/>
    <w:rsid w:val="00C57DEB"/>
    <w:rsid w:val="00C6012D"/>
    <w:rsid w:val="00C60222"/>
    <w:rsid w:val="00C60EB5"/>
    <w:rsid w:val="00C646B5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C9E"/>
    <w:rsid w:val="00C757E3"/>
    <w:rsid w:val="00C75A27"/>
    <w:rsid w:val="00C75B92"/>
    <w:rsid w:val="00C75BCA"/>
    <w:rsid w:val="00C76017"/>
    <w:rsid w:val="00C764A2"/>
    <w:rsid w:val="00C76A0A"/>
    <w:rsid w:val="00C76B7A"/>
    <w:rsid w:val="00C816BF"/>
    <w:rsid w:val="00C81D09"/>
    <w:rsid w:val="00C81F80"/>
    <w:rsid w:val="00C81F8A"/>
    <w:rsid w:val="00C8284A"/>
    <w:rsid w:val="00C82E63"/>
    <w:rsid w:val="00C839D3"/>
    <w:rsid w:val="00C849DC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1EE"/>
    <w:rsid w:val="00C93F8B"/>
    <w:rsid w:val="00C948FD"/>
    <w:rsid w:val="00C949D2"/>
    <w:rsid w:val="00C94E71"/>
    <w:rsid w:val="00C95E86"/>
    <w:rsid w:val="00C96469"/>
    <w:rsid w:val="00C97214"/>
    <w:rsid w:val="00C9765E"/>
    <w:rsid w:val="00CA0427"/>
    <w:rsid w:val="00CA0BAF"/>
    <w:rsid w:val="00CA0D4B"/>
    <w:rsid w:val="00CA26BD"/>
    <w:rsid w:val="00CA3CE2"/>
    <w:rsid w:val="00CA3CE5"/>
    <w:rsid w:val="00CA4120"/>
    <w:rsid w:val="00CA4319"/>
    <w:rsid w:val="00CA4751"/>
    <w:rsid w:val="00CA57A8"/>
    <w:rsid w:val="00CA5EC2"/>
    <w:rsid w:val="00CA629C"/>
    <w:rsid w:val="00CA646F"/>
    <w:rsid w:val="00CA64D6"/>
    <w:rsid w:val="00CA6BFC"/>
    <w:rsid w:val="00CA7B8E"/>
    <w:rsid w:val="00CA7BBF"/>
    <w:rsid w:val="00CB0545"/>
    <w:rsid w:val="00CB109A"/>
    <w:rsid w:val="00CB1A72"/>
    <w:rsid w:val="00CB2313"/>
    <w:rsid w:val="00CB231B"/>
    <w:rsid w:val="00CB26C7"/>
    <w:rsid w:val="00CB382B"/>
    <w:rsid w:val="00CB402D"/>
    <w:rsid w:val="00CB495D"/>
    <w:rsid w:val="00CB4998"/>
    <w:rsid w:val="00CB54A2"/>
    <w:rsid w:val="00CB5525"/>
    <w:rsid w:val="00CB5B93"/>
    <w:rsid w:val="00CB6F0C"/>
    <w:rsid w:val="00CB7D39"/>
    <w:rsid w:val="00CC12D6"/>
    <w:rsid w:val="00CC182C"/>
    <w:rsid w:val="00CC22C1"/>
    <w:rsid w:val="00CC2BEB"/>
    <w:rsid w:val="00CC407E"/>
    <w:rsid w:val="00CC47F8"/>
    <w:rsid w:val="00CC5EF3"/>
    <w:rsid w:val="00CC7032"/>
    <w:rsid w:val="00CC7034"/>
    <w:rsid w:val="00CD12A6"/>
    <w:rsid w:val="00CD293A"/>
    <w:rsid w:val="00CD47E1"/>
    <w:rsid w:val="00CD509F"/>
    <w:rsid w:val="00CD77E5"/>
    <w:rsid w:val="00CE0DEE"/>
    <w:rsid w:val="00CE2A8F"/>
    <w:rsid w:val="00CE377A"/>
    <w:rsid w:val="00CE3EE8"/>
    <w:rsid w:val="00CE4092"/>
    <w:rsid w:val="00CE473E"/>
    <w:rsid w:val="00CE586F"/>
    <w:rsid w:val="00CE65DD"/>
    <w:rsid w:val="00CE7A45"/>
    <w:rsid w:val="00CF00D0"/>
    <w:rsid w:val="00CF19E6"/>
    <w:rsid w:val="00CF2C94"/>
    <w:rsid w:val="00CF338E"/>
    <w:rsid w:val="00CF4395"/>
    <w:rsid w:val="00CF4583"/>
    <w:rsid w:val="00CF4715"/>
    <w:rsid w:val="00CF5872"/>
    <w:rsid w:val="00CF58C6"/>
    <w:rsid w:val="00CF61DA"/>
    <w:rsid w:val="00CF62AC"/>
    <w:rsid w:val="00CF6C54"/>
    <w:rsid w:val="00D006B9"/>
    <w:rsid w:val="00D00A97"/>
    <w:rsid w:val="00D00DCC"/>
    <w:rsid w:val="00D0107E"/>
    <w:rsid w:val="00D011D4"/>
    <w:rsid w:val="00D01776"/>
    <w:rsid w:val="00D0259B"/>
    <w:rsid w:val="00D02E46"/>
    <w:rsid w:val="00D03A26"/>
    <w:rsid w:val="00D03BE1"/>
    <w:rsid w:val="00D04A2B"/>
    <w:rsid w:val="00D04AD0"/>
    <w:rsid w:val="00D04DA3"/>
    <w:rsid w:val="00D0525E"/>
    <w:rsid w:val="00D06470"/>
    <w:rsid w:val="00D06D3D"/>
    <w:rsid w:val="00D06EDD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1A66"/>
    <w:rsid w:val="00D22622"/>
    <w:rsid w:val="00D227F7"/>
    <w:rsid w:val="00D2341A"/>
    <w:rsid w:val="00D2380C"/>
    <w:rsid w:val="00D23F60"/>
    <w:rsid w:val="00D24A96"/>
    <w:rsid w:val="00D2655A"/>
    <w:rsid w:val="00D265DE"/>
    <w:rsid w:val="00D272A3"/>
    <w:rsid w:val="00D308F2"/>
    <w:rsid w:val="00D30B8D"/>
    <w:rsid w:val="00D3138F"/>
    <w:rsid w:val="00D318DD"/>
    <w:rsid w:val="00D33384"/>
    <w:rsid w:val="00D33839"/>
    <w:rsid w:val="00D33C09"/>
    <w:rsid w:val="00D33F92"/>
    <w:rsid w:val="00D34050"/>
    <w:rsid w:val="00D345CE"/>
    <w:rsid w:val="00D348F2"/>
    <w:rsid w:val="00D35B63"/>
    <w:rsid w:val="00D378D1"/>
    <w:rsid w:val="00D40192"/>
    <w:rsid w:val="00D4096B"/>
    <w:rsid w:val="00D40C07"/>
    <w:rsid w:val="00D418A0"/>
    <w:rsid w:val="00D41E77"/>
    <w:rsid w:val="00D425B7"/>
    <w:rsid w:val="00D42D5E"/>
    <w:rsid w:val="00D439F7"/>
    <w:rsid w:val="00D43D6A"/>
    <w:rsid w:val="00D440F1"/>
    <w:rsid w:val="00D442A1"/>
    <w:rsid w:val="00D442E1"/>
    <w:rsid w:val="00D45A75"/>
    <w:rsid w:val="00D460F4"/>
    <w:rsid w:val="00D47279"/>
    <w:rsid w:val="00D47798"/>
    <w:rsid w:val="00D500E1"/>
    <w:rsid w:val="00D5100D"/>
    <w:rsid w:val="00D51A64"/>
    <w:rsid w:val="00D53163"/>
    <w:rsid w:val="00D5346A"/>
    <w:rsid w:val="00D53683"/>
    <w:rsid w:val="00D536B8"/>
    <w:rsid w:val="00D53F0A"/>
    <w:rsid w:val="00D54A39"/>
    <w:rsid w:val="00D54B2B"/>
    <w:rsid w:val="00D54E80"/>
    <w:rsid w:val="00D5581E"/>
    <w:rsid w:val="00D55B4A"/>
    <w:rsid w:val="00D561B4"/>
    <w:rsid w:val="00D566BD"/>
    <w:rsid w:val="00D57205"/>
    <w:rsid w:val="00D575BC"/>
    <w:rsid w:val="00D613FB"/>
    <w:rsid w:val="00D61493"/>
    <w:rsid w:val="00D618D3"/>
    <w:rsid w:val="00D621D4"/>
    <w:rsid w:val="00D62F87"/>
    <w:rsid w:val="00D64932"/>
    <w:rsid w:val="00D64962"/>
    <w:rsid w:val="00D64AAC"/>
    <w:rsid w:val="00D65778"/>
    <w:rsid w:val="00D667ED"/>
    <w:rsid w:val="00D673AA"/>
    <w:rsid w:val="00D70C4F"/>
    <w:rsid w:val="00D70E0E"/>
    <w:rsid w:val="00D71702"/>
    <w:rsid w:val="00D718EB"/>
    <w:rsid w:val="00D71CA9"/>
    <w:rsid w:val="00D7201E"/>
    <w:rsid w:val="00D72751"/>
    <w:rsid w:val="00D7381B"/>
    <w:rsid w:val="00D739F3"/>
    <w:rsid w:val="00D73FE5"/>
    <w:rsid w:val="00D74557"/>
    <w:rsid w:val="00D755D2"/>
    <w:rsid w:val="00D76FD9"/>
    <w:rsid w:val="00D772AA"/>
    <w:rsid w:val="00D80124"/>
    <w:rsid w:val="00D8071A"/>
    <w:rsid w:val="00D81924"/>
    <w:rsid w:val="00D81E61"/>
    <w:rsid w:val="00D83310"/>
    <w:rsid w:val="00D83600"/>
    <w:rsid w:val="00D850D4"/>
    <w:rsid w:val="00D857C6"/>
    <w:rsid w:val="00D86840"/>
    <w:rsid w:val="00D86E4A"/>
    <w:rsid w:val="00D86EE1"/>
    <w:rsid w:val="00D90518"/>
    <w:rsid w:val="00D90E05"/>
    <w:rsid w:val="00D91457"/>
    <w:rsid w:val="00D916A9"/>
    <w:rsid w:val="00D92EA5"/>
    <w:rsid w:val="00D93E48"/>
    <w:rsid w:val="00D93E81"/>
    <w:rsid w:val="00D95AC0"/>
    <w:rsid w:val="00DA0B33"/>
    <w:rsid w:val="00DA1683"/>
    <w:rsid w:val="00DA1FE4"/>
    <w:rsid w:val="00DA2F3A"/>
    <w:rsid w:val="00DA33FC"/>
    <w:rsid w:val="00DA3E35"/>
    <w:rsid w:val="00DA3F3D"/>
    <w:rsid w:val="00DA4AA0"/>
    <w:rsid w:val="00DA5A49"/>
    <w:rsid w:val="00DB0631"/>
    <w:rsid w:val="00DB0A89"/>
    <w:rsid w:val="00DB2091"/>
    <w:rsid w:val="00DB2F69"/>
    <w:rsid w:val="00DB45BE"/>
    <w:rsid w:val="00DB5278"/>
    <w:rsid w:val="00DB5CC0"/>
    <w:rsid w:val="00DB5E0C"/>
    <w:rsid w:val="00DB79DC"/>
    <w:rsid w:val="00DB7BFF"/>
    <w:rsid w:val="00DC02C0"/>
    <w:rsid w:val="00DC10A2"/>
    <w:rsid w:val="00DC13F6"/>
    <w:rsid w:val="00DC164C"/>
    <w:rsid w:val="00DC25BE"/>
    <w:rsid w:val="00DC278F"/>
    <w:rsid w:val="00DC330B"/>
    <w:rsid w:val="00DC42A1"/>
    <w:rsid w:val="00DC4330"/>
    <w:rsid w:val="00DC5FA6"/>
    <w:rsid w:val="00DC66AD"/>
    <w:rsid w:val="00DC68DC"/>
    <w:rsid w:val="00DD01BA"/>
    <w:rsid w:val="00DD01C9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250"/>
    <w:rsid w:val="00DD6D4B"/>
    <w:rsid w:val="00DD6F0D"/>
    <w:rsid w:val="00DE1AB0"/>
    <w:rsid w:val="00DE1D8F"/>
    <w:rsid w:val="00DE2202"/>
    <w:rsid w:val="00DE2809"/>
    <w:rsid w:val="00DE2CDE"/>
    <w:rsid w:val="00DE4749"/>
    <w:rsid w:val="00DE7062"/>
    <w:rsid w:val="00DE784A"/>
    <w:rsid w:val="00DF083D"/>
    <w:rsid w:val="00DF287F"/>
    <w:rsid w:val="00DF31EA"/>
    <w:rsid w:val="00DF387B"/>
    <w:rsid w:val="00DF3918"/>
    <w:rsid w:val="00DF45B6"/>
    <w:rsid w:val="00DF5BAB"/>
    <w:rsid w:val="00DF5E25"/>
    <w:rsid w:val="00DF74BA"/>
    <w:rsid w:val="00DF7554"/>
    <w:rsid w:val="00E00F72"/>
    <w:rsid w:val="00E01D9F"/>
    <w:rsid w:val="00E03789"/>
    <w:rsid w:val="00E03F6F"/>
    <w:rsid w:val="00E0405A"/>
    <w:rsid w:val="00E04269"/>
    <w:rsid w:val="00E10447"/>
    <w:rsid w:val="00E11BB7"/>
    <w:rsid w:val="00E11F25"/>
    <w:rsid w:val="00E12775"/>
    <w:rsid w:val="00E12997"/>
    <w:rsid w:val="00E129A5"/>
    <w:rsid w:val="00E12B46"/>
    <w:rsid w:val="00E1372E"/>
    <w:rsid w:val="00E13DFB"/>
    <w:rsid w:val="00E15AC5"/>
    <w:rsid w:val="00E1621F"/>
    <w:rsid w:val="00E1729E"/>
    <w:rsid w:val="00E2041A"/>
    <w:rsid w:val="00E20FD4"/>
    <w:rsid w:val="00E23483"/>
    <w:rsid w:val="00E237B1"/>
    <w:rsid w:val="00E23AF9"/>
    <w:rsid w:val="00E25071"/>
    <w:rsid w:val="00E2754C"/>
    <w:rsid w:val="00E27631"/>
    <w:rsid w:val="00E27765"/>
    <w:rsid w:val="00E279F6"/>
    <w:rsid w:val="00E30077"/>
    <w:rsid w:val="00E30ADA"/>
    <w:rsid w:val="00E321D5"/>
    <w:rsid w:val="00E32842"/>
    <w:rsid w:val="00E329E6"/>
    <w:rsid w:val="00E32E33"/>
    <w:rsid w:val="00E33439"/>
    <w:rsid w:val="00E33547"/>
    <w:rsid w:val="00E33794"/>
    <w:rsid w:val="00E34570"/>
    <w:rsid w:val="00E34A3A"/>
    <w:rsid w:val="00E40A74"/>
    <w:rsid w:val="00E40EEC"/>
    <w:rsid w:val="00E41944"/>
    <w:rsid w:val="00E41F1C"/>
    <w:rsid w:val="00E42B88"/>
    <w:rsid w:val="00E42C7E"/>
    <w:rsid w:val="00E42FDD"/>
    <w:rsid w:val="00E43529"/>
    <w:rsid w:val="00E44E54"/>
    <w:rsid w:val="00E45FFD"/>
    <w:rsid w:val="00E4729F"/>
    <w:rsid w:val="00E505C6"/>
    <w:rsid w:val="00E526C0"/>
    <w:rsid w:val="00E52DBA"/>
    <w:rsid w:val="00E52E7C"/>
    <w:rsid w:val="00E52EF2"/>
    <w:rsid w:val="00E5324B"/>
    <w:rsid w:val="00E54A60"/>
    <w:rsid w:val="00E55467"/>
    <w:rsid w:val="00E55885"/>
    <w:rsid w:val="00E55B4F"/>
    <w:rsid w:val="00E56BB1"/>
    <w:rsid w:val="00E56DC9"/>
    <w:rsid w:val="00E57CEB"/>
    <w:rsid w:val="00E60143"/>
    <w:rsid w:val="00E60172"/>
    <w:rsid w:val="00E614A6"/>
    <w:rsid w:val="00E61B65"/>
    <w:rsid w:val="00E61C58"/>
    <w:rsid w:val="00E64265"/>
    <w:rsid w:val="00E6479A"/>
    <w:rsid w:val="00E707E7"/>
    <w:rsid w:val="00E713C6"/>
    <w:rsid w:val="00E723B7"/>
    <w:rsid w:val="00E72587"/>
    <w:rsid w:val="00E72CD2"/>
    <w:rsid w:val="00E73B80"/>
    <w:rsid w:val="00E74273"/>
    <w:rsid w:val="00E743E0"/>
    <w:rsid w:val="00E74AD3"/>
    <w:rsid w:val="00E74C26"/>
    <w:rsid w:val="00E750DE"/>
    <w:rsid w:val="00E764A4"/>
    <w:rsid w:val="00E76A87"/>
    <w:rsid w:val="00E771F3"/>
    <w:rsid w:val="00E77A80"/>
    <w:rsid w:val="00E809CB"/>
    <w:rsid w:val="00E80C67"/>
    <w:rsid w:val="00E816CE"/>
    <w:rsid w:val="00E81A88"/>
    <w:rsid w:val="00E81D19"/>
    <w:rsid w:val="00E821D4"/>
    <w:rsid w:val="00E82CF3"/>
    <w:rsid w:val="00E830B7"/>
    <w:rsid w:val="00E8325B"/>
    <w:rsid w:val="00E83BBB"/>
    <w:rsid w:val="00E841BB"/>
    <w:rsid w:val="00E84AB2"/>
    <w:rsid w:val="00E85264"/>
    <w:rsid w:val="00E856ED"/>
    <w:rsid w:val="00E85880"/>
    <w:rsid w:val="00E85CA7"/>
    <w:rsid w:val="00E8764B"/>
    <w:rsid w:val="00E87709"/>
    <w:rsid w:val="00E8798B"/>
    <w:rsid w:val="00E879F6"/>
    <w:rsid w:val="00E902E7"/>
    <w:rsid w:val="00E908C4"/>
    <w:rsid w:val="00E90D1D"/>
    <w:rsid w:val="00E90D8E"/>
    <w:rsid w:val="00E91109"/>
    <w:rsid w:val="00E91422"/>
    <w:rsid w:val="00E91CE1"/>
    <w:rsid w:val="00E921FA"/>
    <w:rsid w:val="00E92288"/>
    <w:rsid w:val="00E9318E"/>
    <w:rsid w:val="00E93AA2"/>
    <w:rsid w:val="00E93E6D"/>
    <w:rsid w:val="00E95DFF"/>
    <w:rsid w:val="00E960CA"/>
    <w:rsid w:val="00E978C4"/>
    <w:rsid w:val="00EA00C9"/>
    <w:rsid w:val="00EA0C09"/>
    <w:rsid w:val="00EA0EB5"/>
    <w:rsid w:val="00EA1982"/>
    <w:rsid w:val="00EA2C94"/>
    <w:rsid w:val="00EA319D"/>
    <w:rsid w:val="00EA4571"/>
    <w:rsid w:val="00EA4614"/>
    <w:rsid w:val="00EA5725"/>
    <w:rsid w:val="00EA7721"/>
    <w:rsid w:val="00EA7BDD"/>
    <w:rsid w:val="00EB0220"/>
    <w:rsid w:val="00EB0540"/>
    <w:rsid w:val="00EB10C1"/>
    <w:rsid w:val="00EB1313"/>
    <w:rsid w:val="00EB1D21"/>
    <w:rsid w:val="00EB2402"/>
    <w:rsid w:val="00EB279A"/>
    <w:rsid w:val="00EB3B0D"/>
    <w:rsid w:val="00EB3B36"/>
    <w:rsid w:val="00EB3B5F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1FCF"/>
    <w:rsid w:val="00EC29B8"/>
    <w:rsid w:val="00EC2BAA"/>
    <w:rsid w:val="00EC2DDC"/>
    <w:rsid w:val="00EC310E"/>
    <w:rsid w:val="00EC3C98"/>
    <w:rsid w:val="00EC3DEF"/>
    <w:rsid w:val="00EC4652"/>
    <w:rsid w:val="00EC533C"/>
    <w:rsid w:val="00EC5EBA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E0340"/>
    <w:rsid w:val="00EE0F53"/>
    <w:rsid w:val="00EE16EB"/>
    <w:rsid w:val="00EE2985"/>
    <w:rsid w:val="00EE302A"/>
    <w:rsid w:val="00EE3B59"/>
    <w:rsid w:val="00EE409A"/>
    <w:rsid w:val="00EE488E"/>
    <w:rsid w:val="00EE4DB6"/>
    <w:rsid w:val="00EE549A"/>
    <w:rsid w:val="00EE5DB1"/>
    <w:rsid w:val="00EE5E39"/>
    <w:rsid w:val="00EE6E4F"/>
    <w:rsid w:val="00EE788C"/>
    <w:rsid w:val="00EE7F94"/>
    <w:rsid w:val="00EF0D2C"/>
    <w:rsid w:val="00EF37FB"/>
    <w:rsid w:val="00EF3B8C"/>
    <w:rsid w:val="00EF46DD"/>
    <w:rsid w:val="00EF591E"/>
    <w:rsid w:val="00EF6902"/>
    <w:rsid w:val="00EF70F3"/>
    <w:rsid w:val="00EF79BD"/>
    <w:rsid w:val="00EF7D5B"/>
    <w:rsid w:val="00F00736"/>
    <w:rsid w:val="00F007D1"/>
    <w:rsid w:val="00F01210"/>
    <w:rsid w:val="00F03C5B"/>
    <w:rsid w:val="00F040C7"/>
    <w:rsid w:val="00F04982"/>
    <w:rsid w:val="00F07935"/>
    <w:rsid w:val="00F101DA"/>
    <w:rsid w:val="00F105FC"/>
    <w:rsid w:val="00F1082F"/>
    <w:rsid w:val="00F11ED4"/>
    <w:rsid w:val="00F12E52"/>
    <w:rsid w:val="00F140B1"/>
    <w:rsid w:val="00F151E8"/>
    <w:rsid w:val="00F1578E"/>
    <w:rsid w:val="00F15CC6"/>
    <w:rsid w:val="00F15EAC"/>
    <w:rsid w:val="00F15FAD"/>
    <w:rsid w:val="00F162EE"/>
    <w:rsid w:val="00F163C4"/>
    <w:rsid w:val="00F165DD"/>
    <w:rsid w:val="00F213AB"/>
    <w:rsid w:val="00F218A6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38A3"/>
    <w:rsid w:val="00F340D1"/>
    <w:rsid w:val="00F345BA"/>
    <w:rsid w:val="00F35910"/>
    <w:rsid w:val="00F3698B"/>
    <w:rsid w:val="00F40273"/>
    <w:rsid w:val="00F40544"/>
    <w:rsid w:val="00F413EB"/>
    <w:rsid w:val="00F41795"/>
    <w:rsid w:val="00F426D2"/>
    <w:rsid w:val="00F431D4"/>
    <w:rsid w:val="00F4334E"/>
    <w:rsid w:val="00F43590"/>
    <w:rsid w:val="00F44790"/>
    <w:rsid w:val="00F44802"/>
    <w:rsid w:val="00F453E1"/>
    <w:rsid w:val="00F46E44"/>
    <w:rsid w:val="00F4728B"/>
    <w:rsid w:val="00F478D3"/>
    <w:rsid w:val="00F50483"/>
    <w:rsid w:val="00F50AC7"/>
    <w:rsid w:val="00F50E10"/>
    <w:rsid w:val="00F50E22"/>
    <w:rsid w:val="00F512BF"/>
    <w:rsid w:val="00F51C6A"/>
    <w:rsid w:val="00F51CEE"/>
    <w:rsid w:val="00F51CF8"/>
    <w:rsid w:val="00F526A5"/>
    <w:rsid w:val="00F535B4"/>
    <w:rsid w:val="00F5410A"/>
    <w:rsid w:val="00F54CA9"/>
    <w:rsid w:val="00F5542F"/>
    <w:rsid w:val="00F556A6"/>
    <w:rsid w:val="00F55BE2"/>
    <w:rsid w:val="00F56482"/>
    <w:rsid w:val="00F56581"/>
    <w:rsid w:val="00F5716A"/>
    <w:rsid w:val="00F6021F"/>
    <w:rsid w:val="00F60F87"/>
    <w:rsid w:val="00F613AD"/>
    <w:rsid w:val="00F61783"/>
    <w:rsid w:val="00F623B3"/>
    <w:rsid w:val="00F63161"/>
    <w:rsid w:val="00F6459F"/>
    <w:rsid w:val="00F64670"/>
    <w:rsid w:val="00F64895"/>
    <w:rsid w:val="00F64F9D"/>
    <w:rsid w:val="00F65568"/>
    <w:rsid w:val="00F66D54"/>
    <w:rsid w:val="00F6740F"/>
    <w:rsid w:val="00F674DB"/>
    <w:rsid w:val="00F67925"/>
    <w:rsid w:val="00F6798C"/>
    <w:rsid w:val="00F707D9"/>
    <w:rsid w:val="00F708FC"/>
    <w:rsid w:val="00F7391F"/>
    <w:rsid w:val="00F739BA"/>
    <w:rsid w:val="00F739E1"/>
    <w:rsid w:val="00F73D7F"/>
    <w:rsid w:val="00F751A1"/>
    <w:rsid w:val="00F75357"/>
    <w:rsid w:val="00F769FE"/>
    <w:rsid w:val="00F76B03"/>
    <w:rsid w:val="00F77B11"/>
    <w:rsid w:val="00F77B83"/>
    <w:rsid w:val="00F77D92"/>
    <w:rsid w:val="00F8103C"/>
    <w:rsid w:val="00F8126B"/>
    <w:rsid w:val="00F82D90"/>
    <w:rsid w:val="00F838FF"/>
    <w:rsid w:val="00F859C6"/>
    <w:rsid w:val="00F86013"/>
    <w:rsid w:val="00F864B8"/>
    <w:rsid w:val="00F86717"/>
    <w:rsid w:val="00F87C4E"/>
    <w:rsid w:val="00F87E9E"/>
    <w:rsid w:val="00F9045D"/>
    <w:rsid w:val="00F9156E"/>
    <w:rsid w:val="00F92542"/>
    <w:rsid w:val="00F93CE5"/>
    <w:rsid w:val="00F94113"/>
    <w:rsid w:val="00F94658"/>
    <w:rsid w:val="00F96E70"/>
    <w:rsid w:val="00F97BAC"/>
    <w:rsid w:val="00F97F2E"/>
    <w:rsid w:val="00FA004E"/>
    <w:rsid w:val="00FA07B8"/>
    <w:rsid w:val="00FA0808"/>
    <w:rsid w:val="00FA1593"/>
    <w:rsid w:val="00FA263F"/>
    <w:rsid w:val="00FA2B9C"/>
    <w:rsid w:val="00FA3842"/>
    <w:rsid w:val="00FA3BD1"/>
    <w:rsid w:val="00FA5232"/>
    <w:rsid w:val="00FA6B32"/>
    <w:rsid w:val="00FA727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2635"/>
    <w:rsid w:val="00FB2DE1"/>
    <w:rsid w:val="00FB426B"/>
    <w:rsid w:val="00FB4764"/>
    <w:rsid w:val="00FB48CD"/>
    <w:rsid w:val="00FB4A0C"/>
    <w:rsid w:val="00FB58AE"/>
    <w:rsid w:val="00FB62DF"/>
    <w:rsid w:val="00FB756A"/>
    <w:rsid w:val="00FB7FD9"/>
    <w:rsid w:val="00FC009E"/>
    <w:rsid w:val="00FC04F3"/>
    <w:rsid w:val="00FC0936"/>
    <w:rsid w:val="00FC09B0"/>
    <w:rsid w:val="00FC09FB"/>
    <w:rsid w:val="00FC19DB"/>
    <w:rsid w:val="00FC28EA"/>
    <w:rsid w:val="00FC36E3"/>
    <w:rsid w:val="00FC3FF7"/>
    <w:rsid w:val="00FC46CC"/>
    <w:rsid w:val="00FC5225"/>
    <w:rsid w:val="00FC5EA8"/>
    <w:rsid w:val="00FC6446"/>
    <w:rsid w:val="00FC68BA"/>
    <w:rsid w:val="00FC700A"/>
    <w:rsid w:val="00FD0281"/>
    <w:rsid w:val="00FD03B5"/>
    <w:rsid w:val="00FD04C9"/>
    <w:rsid w:val="00FD0DD1"/>
    <w:rsid w:val="00FD108F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E004E"/>
    <w:rsid w:val="00FE05FE"/>
    <w:rsid w:val="00FE0AAE"/>
    <w:rsid w:val="00FE0D85"/>
    <w:rsid w:val="00FE1587"/>
    <w:rsid w:val="00FE2940"/>
    <w:rsid w:val="00FE2D83"/>
    <w:rsid w:val="00FE41FE"/>
    <w:rsid w:val="00FE464A"/>
    <w:rsid w:val="00FE4AF4"/>
    <w:rsid w:val="00FE6DCE"/>
    <w:rsid w:val="00FF0DCC"/>
    <w:rsid w:val="00FF2156"/>
    <w:rsid w:val="00FF2C2D"/>
    <w:rsid w:val="00FF37D1"/>
    <w:rsid w:val="00FF3976"/>
    <w:rsid w:val="00FF3C6D"/>
    <w:rsid w:val="00FF3DF7"/>
    <w:rsid w:val="00FF58C8"/>
    <w:rsid w:val="00FF5C56"/>
    <w:rsid w:val="00FF632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6B508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-935168839506812550gmail-msolistparagraph">
    <w:name w:val="m_-935168839506812550gmail-msolistparagraph"/>
    <w:basedOn w:val="Normal"/>
    <w:rsid w:val="00FE41FE"/>
    <w:pPr>
      <w:spacing w:before="100" w:beforeAutospacing="1" w:after="100" w:afterAutospacing="1"/>
    </w:pPr>
  </w:style>
  <w:style w:type="paragraph" w:customStyle="1" w:styleId="p0">
    <w:name w:val="p0"/>
    <w:basedOn w:val="Normal"/>
    <w:rsid w:val="004D2674"/>
    <w:pPr>
      <w:keepLines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p02">
    <w:name w:val="p02"/>
    <w:basedOn w:val="Normal"/>
    <w:next w:val="p0"/>
    <w:rsid w:val="004D2674"/>
    <w:pPr>
      <w:keepLines/>
      <w:spacing w:before="240"/>
      <w:ind w:right="11"/>
      <w:jc w:val="both"/>
    </w:pPr>
    <w:rPr>
      <w:rFonts w:ascii="Univers" w:hAnsi="Univers"/>
      <w:color w:val="0000FF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A61DEB2-8DCF-4487-9367-F299E00C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24</Pages>
  <Words>3777</Words>
  <Characters>20774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HIFM</dc:creator>
  <cp:keywords/>
  <cp:lastModifiedBy>Rebolledo Aguilar, Dulce María</cp:lastModifiedBy>
  <cp:revision>17</cp:revision>
  <cp:lastPrinted>2022-02-23T22:28:00Z</cp:lastPrinted>
  <dcterms:created xsi:type="dcterms:W3CDTF">2022-02-16T18:59:00Z</dcterms:created>
  <dcterms:modified xsi:type="dcterms:W3CDTF">2022-02-23T22:28:00Z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